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F52B6" w14:textId="20CDCF3B" w:rsidR="001242B0" w:rsidRDefault="004017B7" w:rsidP="00D82778">
      <w:pPr>
        <w:jc w:val="center"/>
        <w:rPr>
          <w:b/>
        </w:rPr>
      </w:pPr>
      <w:r>
        <w:rPr>
          <w:b/>
        </w:rPr>
        <w:t xml:space="preserve">Smoke and Vape </w:t>
      </w:r>
      <w:r w:rsidR="007C315A">
        <w:rPr>
          <w:b/>
        </w:rPr>
        <w:t>Use</w:t>
      </w:r>
      <w:r>
        <w:rPr>
          <w:b/>
        </w:rPr>
        <w:t xml:space="preserve"> Policy</w:t>
      </w:r>
    </w:p>
    <w:p w14:paraId="29B25B23" w14:textId="105CABFA" w:rsidR="00D82778" w:rsidRDefault="00D82778" w:rsidP="00D82778">
      <w:pPr>
        <w:jc w:val="center"/>
        <w:rPr>
          <w:b/>
        </w:rPr>
      </w:pPr>
      <w:r>
        <w:rPr>
          <w:b/>
        </w:rPr>
        <w:t>Trinity United Church, PG</w:t>
      </w:r>
    </w:p>
    <w:p w14:paraId="4E3E3F8E" w14:textId="4A8E86DA" w:rsidR="00D82778" w:rsidRDefault="00D82778" w:rsidP="00D82778">
      <w:pPr>
        <w:jc w:val="center"/>
      </w:pPr>
      <w:r>
        <w:t>(</w:t>
      </w:r>
      <w:r w:rsidR="007C315A">
        <w:t>November 20, 2018</w:t>
      </w:r>
      <w:r>
        <w:t>)</w:t>
      </w:r>
    </w:p>
    <w:p w14:paraId="19529C3E" w14:textId="1140C068" w:rsidR="00D82778" w:rsidRDefault="00D82778" w:rsidP="00D82778">
      <w:pPr>
        <w:jc w:val="center"/>
      </w:pPr>
    </w:p>
    <w:p w14:paraId="7C220D00" w14:textId="10AEBAB4" w:rsidR="00D82778" w:rsidRPr="007C315A" w:rsidRDefault="00D82778" w:rsidP="00766770">
      <w:pPr>
        <w:pStyle w:val="ListParagraph"/>
        <w:numPr>
          <w:ilvl w:val="0"/>
          <w:numId w:val="2"/>
        </w:numPr>
        <w:rPr>
          <w:rFonts w:ascii="Arial" w:hAnsi="Arial" w:cs="Arial"/>
          <w:b/>
        </w:rPr>
      </w:pPr>
      <w:bookmarkStart w:id="0" w:name="_GoBack"/>
      <w:r w:rsidRPr="007C315A">
        <w:rPr>
          <w:rFonts w:ascii="Arial" w:hAnsi="Arial" w:cs="Arial"/>
          <w:b/>
        </w:rPr>
        <w:t>Purpose:</w:t>
      </w:r>
    </w:p>
    <w:p w14:paraId="1A3D3DAC" w14:textId="60BD5F79" w:rsidR="00D82778" w:rsidRPr="007C315A" w:rsidRDefault="00D82778" w:rsidP="00766770">
      <w:pPr>
        <w:pStyle w:val="ListParagraph"/>
        <w:numPr>
          <w:ilvl w:val="1"/>
          <w:numId w:val="2"/>
        </w:numPr>
        <w:rPr>
          <w:rFonts w:ascii="Arial" w:hAnsi="Arial" w:cs="Arial"/>
        </w:rPr>
      </w:pPr>
      <w:r w:rsidRPr="007C315A">
        <w:rPr>
          <w:rFonts w:ascii="Arial" w:hAnsi="Arial" w:cs="Arial"/>
        </w:rPr>
        <w:t>To ensure that everyone who is part of our community or attends programs/functions at either church site (1448 5</w:t>
      </w:r>
      <w:r w:rsidRPr="007C315A">
        <w:rPr>
          <w:rFonts w:ascii="Arial" w:hAnsi="Arial" w:cs="Arial"/>
          <w:vertAlign w:val="superscript"/>
        </w:rPr>
        <w:t>th</w:t>
      </w:r>
      <w:r w:rsidRPr="007C315A">
        <w:rPr>
          <w:rFonts w:ascii="Arial" w:hAnsi="Arial" w:cs="Arial"/>
        </w:rPr>
        <w:t xml:space="preserve"> Ave or 3555 5</w:t>
      </w:r>
      <w:r w:rsidRPr="007C315A">
        <w:rPr>
          <w:rFonts w:ascii="Arial" w:hAnsi="Arial" w:cs="Arial"/>
          <w:vertAlign w:val="superscript"/>
        </w:rPr>
        <w:t>th</w:t>
      </w:r>
      <w:r w:rsidRPr="007C315A">
        <w:rPr>
          <w:rFonts w:ascii="Arial" w:hAnsi="Arial" w:cs="Arial"/>
        </w:rPr>
        <w:t xml:space="preserve"> Ave) are able to participate fully in our life and ministry together.</w:t>
      </w:r>
    </w:p>
    <w:p w14:paraId="5C0499B2" w14:textId="24686F14" w:rsidR="00D82778" w:rsidRPr="007C315A" w:rsidRDefault="00D82778" w:rsidP="00BE7C2C">
      <w:pPr>
        <w:pStyle w:val="ListParagraph"/>
        <w:numPr>
          <w:ilvl w:val="1"/>
          <w:numId w:val="2"/>
        </w:numPr>
        <w:rPr>
          <w:rFonts w:ascii="Arial" w:hAnsi="Arial" w:cs="Arial"/>
        </w:rPr>
      </w:pPr>
      <w:r w:rsidRPr="007C315A">
        <w:rPr>
          <w:rFonts w:ascii="Arial" w:hAnsi="Arial" w:cs="Arial"/>
        </w:rPr>
        <w:t>To be in compliance with City of Prince George Smoke and Vape Free Places Bylaw no. 8591</w:t>
      </w:r>
      <w:r w:rsidR="00BE7C2C" w:rsidRPr="007C315A">
        <w:rPr>
          <w:rFonts w:ascii="Arial" w:hAnsi="Arial" w:cs="Arial"/>
        </w:rPr>
        <w:t>;</w:t>
      </w:r>
      <w:r w:rsidR="004017B7" w:rsidRPr="007C315A">
        <w:rPr>
          <w:rFonts w:ascii="Arial" w:hAnsi="Arial" w:cs="Arial"/>
        </w:rPr>
        <w:t xml:space="preserve"> Tobacco and Vapour Products Control Act [RSBC 1996] c. 451</w:t>
      </w:r>
      <w:r w:rsidR="00BE7C2C" w:rsidRPr="007C315A">
        <w:rPr>
          <w:rFonts w:ascii="Arial" w:hAnsi="Arial" w:cs="Arial"/>
        </w:rPr>
        <w:t>;</w:t>
      </w:r>
      <w:r w:rsidR="004017B7" w:rsidRPr="007C315A">
        <w:rPr>
          <w:rFonts w:ascii="Arial" w:hAnsi="Arial" w:cs="Arial"/>
        </w:rPr>
        <w:t xml:space="preserve"> BC Occupational Health and Safety Regulation – Part 4, General Conditions: Environmental Tobacco Smoke and E-Cigarette Vapour (ss.4.80.1- 4.82)</w:t>
      </w:r>
      <w:r w:rsidR="00BE7C2C" w:rsidRPr="007C315A">
        <w:rPr>
          <w:rFonts w:ascii="Arial" w:hAnsi="Arial" w:cs="Arial"/>
        </w:rPr>
        <w:t>; and</w:t>
      </w:r>
      <w:r w:rsidR="004017B7" w:rsidRPr="007C315A">
        <w:rPr>
          <w:rFonts w:ascii="Arial" w:hAnsi="Arial" w:cs="Arial"/>
        </w:rPr>
        <w:t xml:space="preserve"> BC Human Rights Code [RSBC 1996] c. 210.</w:t>
      </w:r>
    </w:p>
    <w:p w14:paraId="557A213D" w14:textId="38FC738E" w:rsidR="00BE7C2C" w:rsidRPr="007C315A" w:rsidRDefault="00BE7C2C" w:rsidP="00BE7C2C">
      <w:pPr>
        <w:pStyle w:val="ListParagraph"/>
        <w:numPr>
          <w:ilvl w:val="0"/>
          <w:numId w:val="2"/>
        </w:numPr>
        <w:rPr>
          <w:rFonts w:ascii="Arial" w:hAnsi="Arial" w:cs="Arial"/>
          <w:b/>
        </w:rPr>
      </w:pPr>
      <w:r w:rsidRPr="007C315A">
        <w:rPr>
          <w:rFonts w:ascii="Arial" w:hAnsi="Arial" w:cs="Arial"/>
          <w:b/>
        </w:rPr>
        <w:t>Definitions:</w:t>
      </w:r>
    </w:p>
    <w:p w14:paraId="47E9D8C4" w14:textId="2F6D8870" w:rsidR="00BE7C2C" w:rsidRPr="007C315A" w:rsidRDefault="00BE7C2C" w:rsidP="00BE7C2C">
      <w:pPr>
        <w:pStyle w:val="ListParagraph"/>
        <w:numPr>
          <w:ilvl w:val="1"/>
          <w:numId w:val="2"/>
        </w:numPr>
        <w:rPr>
          <w:rFonts w:ascii="Arial" w:eastAsia="Times New Roman" w:hAnsi="Arial" w:cs="Arial"/>
        </w:rPr>
      </w:pPr>
      <w:r w:rsidRPr="007C315A">
        <w:rPr>
          <w:rFonts w:ascii="Arial" w:eastAsia="Times New Roman" w:hAnsi="Arial" w:cs="Arial"/>
        </w:rPr>
        <w:t xml:space="preserve">Smoking - Smoking includes the holding of a lighted cigar, cigarette, pipe or any other lighted smoking or other device in which tobacco or any other substance is burning, and for the purposes of this Policy includes vaporizing or electronic smoking and the use of electronic smoking devices. This definition must be read in conjunction with the provisions of s. 3.2 herein. </w:t>
      </w:r>
    </w:p>
    <w:p w14:paraId="1D67BD0D" w14:textId="1DE24148" w:rsidR="00D82778" w:rsidRPr="007C315A" w:rsidRDefault="00D82778" w:rsidP="00766770">
      <w:pPr>
        <w:pStyle w:val="ListParagraph"/>
        <w:numPr>
          <w:ilvl w:val="0"/>
          <w:numId w:val="2"/>
        </w:numPr>
        <w:rPr>
          <w:rFonts w:ascii="Arial" w:hAnsi="Arial" w:cs="Arial"/>
          <w:b/>
        </w:rPr>
      </w:pPr>
      <w:r w:rsidRPr="007C315A">
        <w:rPr>
          <w:rFonts w:ascii="Arial" w:hAnsi="Arial" w:cs="Arial"/>
          <w:b/>
        </w:rPr>
        <w:t>Policy:</w:t>
      </w:r>
    </w:p>
    <w:p w14:paraId="56E6C255" w14:textId="58D83E92" w:rsidR="00BE7C2C" w:rsidRPr="007C315A" w:rsidRDefault="00BE7C2C" w:rsidP="00BE7C2C">
      <w:pPr>
        <w:pStyle w:val="ListParagraph"/>
        <w:numPr>
          <w:ilvl w:val="1"/>
          <w:numId w:val="2"/>
        </w:numPr>
        <w:rPr>
          <w:rFonts w:ascii="Arial" w:eastAsia="Times New Roman" w:hAnsi="Arial" w:cs="Arial"/>
        </w:rPr>
      </w:pPr>
      <w:r w:rsidRPr="007C315A">
        <w:rPr>
          <w:rFonts w:ascii="Arial" w:eastAsia="Times New Roman" w:hAnsi="Arial" w:cs="Arial"/>
        </w:rPr>
        <w:t xml:space="preserve">All Smoking is prohibited in all buildings or enclosed spaces and on all premises, land and property with the exception of locations that are specifically designated by Trinity United for smoking. </w:t>
      </w:r>
    </w:p>
    <w:p w14:paraId="7D503ED1" w14:textId="77777777" w:rsidR="00BE7C2C" w:rsidRPr="007C315A" w:rsidRDefault="00BE7C2C" w:rsidP="00BE7C2C">
      <w:pPr>
        <w:pStyle w:val="ListParagraph"/>
        <w:numPr>
          <w:ilvl w:val="1"/>
          <w:numId w:val="2"/>
        </w:numPr>
        <w:rPr>
          <w:rFonts w:ascii="Arial" w:eastAsia="Times New Roman" w:hAnsi="Arial" w:cs="Arial"/>
        </w:rPr>
      </w:pPr>
      <w:r w:rsidRPr="007C315A">
        <w:rPr>
          <w:rFonts w:ascii="Arial" w:eastAsia="Times New Roman" w:hAnsi="Arial" w:cs="Arial"/>
        </w:rPr>
        <w:t>Prescription Drugs, Other Controlled Substances, and Illegal Substances, Prohibited– Smoking which is permitted at designated locations under this Policy, is limited to tobacco and legal, non-regulated substances. For clarity, allowable smoking does not include flammable or vaporized methods of consumption of prescription drugs, marijuana, cannabis, other illegal substances, or other controlled substances</w:t>
      </w:r>
    </w:p>
    <w:p w14:paraId="53337447" w14:textId="575A0442" w:rsidR="00BE7C2C" w:rsidRPr="007C315A" w:rsidRDefault="00BE7C2C" w:rsidP="00BE7C2C">
      <w:pPr>
        <w:pStyle w:val="ListParagraph"/>
        <w:numPr>
          <w:ilvl w:val="1"/>
          <w:numId w:val="2"/>
        </w:numPr>
        <w:rPr>
          <w:rFonts w:ascii="Arial" w:eastAsia="Times New Roman" w:hAnsi="Arial" w:cs="Arial"/>
        </w:rPr>
      </w:pPr>
      <w:r w:rsidRPr="007C315A">
        <w:rPr>
          <w:rFonts w:ascii="Arial" w:eastAsia="Times New Roman" w:hAnsi="Arial" w:cs="Arial"/>
        </w:rPr>
        <w:t xml:space="preserve">Any person with a documented medical need to smoke any substance that is not permitted at designated locations under this Policy must have the written permission of the Lead Minister. Any employee with a documented medical need to smoke any substance that is not permitted at designated locations under this Policy must have written permission of the Lead Minister or, in the case of the Lead Minister, the M&amp;P Committee. Documented medical need will be assessed and reasonable accommodation made, if Trinity United can do so without undue hardship. </w:t>
      </w:r>
    </w:p>
    <w:p w14:paraId="6CDB1512" w14:textId="6FBD3C3D" w:rsidR="00BE7C2C" w:rsidRPr="007C315A" w:rsidRDefault="00BE7C2C" w:rsidP="00BE7C2C">
      <w:pPr>
        <w:pStyle w:val="ListParagraph"/>
        <w:numPr>
          <w:ilvl w:val="1"/>
          <w:numId w:val="2"/>
        </w:numPr>
        <w:rPr>
          <w:rFonts w:ascii="Arial" w:eastAsia="Times New Roman" w:hAnsi="Arial" w:cs="Arial"/>
        </w:rPr>
      </w:pPr>
      <w:r w:rsidRPr="007C315A">
        <w:rPr>
          <w:rFonts w:ascii="Arial" w:eastAsia="Times New Roman" w:hAnsi="Arial" w:cs="Arial"/>
        </w:rPr>
        <w:t>The sale, promotion or distribution of tobacco products, electronic cigarettes and all smoking devices, is strictly prohibited on all Trinity United Church property.</w:t>
      </w:r>
    </w:p>
    <w:p w14:paraId="429B1DF8" w14:textId="0E64731D" w:rsidR="00BE7C2C" w:rsidRPr="007C315A" w:rsidRDefault="00BE7C2C" w:rsidP="00BE7C2C">
      <w:pPr>
        <w:pStyle w:val="ListParagraph"/>
        <w:numPr>
          <w:ilvl w:val="1"/>
          <w:numId w:val="2"/>
        </w:numPr>
        <w:rPr>
          <w:rFonts w:ascii="Arial" w:eastAsia="Times New Roman" w:hAnsi="Arial" w:cs="Arial"/>
        </w:rPr>
      </w:pPr>
      <w:r w:rsidRPr="007C315A">
        <w:rPr>
          <w:rFonts w:ascii="Arial" w:eastAsia="Times New Roman" w:hAnsi="Arial" w:cs="Arial"/>
        </w:rPr>
        <w:t>Ceremonial Use of Smoke - Smoking, burning or use of tobacco products, controlled substances or non-regulated and legal organic substances, as part of cultural, religious or spiritual ceremonies, may be permitted, if approved in advance, in writing, by the Lead Minister.</w:t>
      </w:r>
    </w:p>
    <w:p w14:paraId="3EA0D09D" w14:textId="698759D7" w:rsidR="00BE7C2C" w:rsidRPr="007C315A" w:rsidRDefault="00BE7C2C" w:rsidP="00BE7C2C">
      <w:pPr>
        <w:pStyle w:val="ListParagraph"/>
        <w:numPr>
          <w:ilvl w:val="0"/>
          <w:numId w:val="2"/>
        </w:numPr>
        <w:rPr>
          <w:rFonts w:ascii="Arial" w:eastAsia="Times New Roman" w:hAnsi="Arial" w:cs="Arial"/>
          <w:b/>
        </w:rPr>
      </w:pPr>
      <w:r w:rsidRPr="007C315A">
        <w:rPr>
          <w:rFonts w:ascii="Arial" w:eastAsia="Times New Roman" w:hAnsi="Arial" w:cs="Arial"/>
          <w:b/>
        </w:rPr>
        <w:t>Consequences:</w:t>
      </w:r>
    </w:p>
    <w:p w14:paraId="27908B7E" w14:textId="7CA7D35D" w:rsidR="00BE7C2C" w:rsidRPr="007C315A" w:rsidRDefault="00BE7C2C" w:rsidP="00BE7C2C">
      <w:pPr>
        <w:pStyle w:val="ListParagraph"/>
        <w:numPr>
          <w:ilvl w:val="1"/>
          <w:numId w:val="2"/>
        </w:numPr>
        <w:rPr>
          <w:rFonts w:ascii="Arial" w:eastAsia="Times New Roman" w:hAnsi="Arial" w:cs="Arial"/>
        </w:rPr>
      </w:pPr>
      <w:r w:rsidRPr="007C315A">
        <w:rPr>
          <w:rFonts w:ascii="Arial" w:eastAsia="Times New Roman" w:hAnsi="Arial" w:cs="Arial"/>
        </w:rPr>
        <w:lastRenderedPageBreak/>
        <w:t>Infraction of this policy may result in a person/group being asked to leave</w:t>
      </w:r>
      <w:r w:rsidR="00CE0AD0" w:rsidRPr="007C315A">
        <w:rPr>
          <w:rFonts w:ascii="Arial" w:eastAsia="Times New Roman" w:hAnsi="Arial" w:cs="Arial"/>
        </w:rPr>
        <w:t xml:space="preserve"> the premises; refusal of building use; refusal of agreement renewal; and a $500 cleaning fee per incident.</w:t>
      </w:r>
    </w:p>
    <w:bookmarkEnd w:id="0"/>
    <w:p w14:paraId="0BEF2BDE" w14:textId="575B32EC" w:rsidR="00D82778" w:rsidRPr="007C315A" w:rsidRDefault="00D82778" w:rsidP="00766770">
      <w:pPr>
        <w:rPr>
          <w:rFonts w:ascii="Arial" w:hAnsi="Arial" w:cs="Arial"/>
        </w:rPr>
      </w:pPr>
    </w:p>
    <w:sectPr w:rsidR="00D82778" w:rsidRPr="007C315A" w:rsidSect="0054227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45008" w14:textId="77777777" w:rsidR="00D9457B" w:rsidRDefault="00D9457B" w:rsidP="00D82778">
      <w:r>
        <w:separator/>
      </w:r>
    </w:p>
  </w:endnote>
  <w:endnote w:type="continuationSeparator" w:id="0">
    <w:p w14:paraId="1B4058AA" w14:textId="77777777" w:rsidR="00D9457B" w:rsidRDefault="00D9457B" w:rsidP="00D8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884B" w14:textId="701FE4EA" w:rsidR="00D82778" w:rsidRDefault="00D82778" w:rsidP="00D82778">
    <w:pPr>
      <w:pStyle w:val="Footer"/>
      <w:jc w:val="right"/>
    </w:pPr>
    <w:r>
      <w:t>Last Reviewed: November 20, 2018</w:t>
    </w:r>
  </w:p>
  <w:p w14:paraId="129DD960" w14:textId="7169FCC5" w:rsidR="00D82778" w:rsidRDefault="00D82778" w:rsidP="00D82778">
    <w:pPr>
      <w:pStyle w:val="Footer"/>
      <w:jc w:val="right"/>
    </w:pPr>
    <w:r>
      <w:t>Last Edited: November 20,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68409" w14:textId="77777777" w:rsidR="00D9457B" w:rsidRDefault="00D9457B" w:rsidP="00D82778">
      <w:r>
        <w:separator/>
      </w:r>
    </w:p>
  </w:footnote>
  <w:footnote w:type="continuationSeparator" w:id="0">
    <w:p w14:paraId="196B8E33" w14:textId="77777777" w:rsidR="00D9457B" w:rsidRDefault="00D9457B" w:rsidP="00D82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05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C5536A7"/>
    <w:multiLevelType w:val="hybridMultilevel"/>
    <w:tmpl w:val="C0F89C80"/>
    <w:lvl w:ilvl="0" w:tplc="446E9D10">
      <w:start w:val="1"/>
      <w:numFmt w:val="decimal"/>
      <w:lvlText w:val="%1."/>
      <w:lvlJc w:val="left"/>
      <w:pPr>
        <w:ind w:left="1440" w:hanging="360"/>
      </w:pPr>
      <w:rPr>
        <w:rFonts w:hint="default"/>
      </w:rPr>
    </w:lvl>
    <w:lvl w:ilvl="1" w:tplc="617E84EC">
      <w:start w:val="1"/>
      <w:numFmt w:val="none"/>
      <w:lvlText w:val="2.4.1"/>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78"/>
    <w:rsid w:val="004017B7"/>
    <w:rsid w:val="004A0F9A"/>
    <w:rsid w:val="00542274"/>
    <w:rsid w:val="00766770"/>
    <w:rsid w:val="007C315A"/>
    <w:rsid w:val="00BA594C"/>
    <w:rsid w:val="00BE7C2C"/>
    <w:rsid w:val="00CE0AD0"/>
    <w:rsid w:val="00D82778"/>
    <w:rsid w:val="00D945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E533"/>
  <w15:chartTrackingRefBased/>
  <w15:docId w15:val="{D2C93DC2-5A52-194C-A0A9-7A36CC51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778"/>
    <w:pPr>
      <w:tabs>
        <w:tab w:val="center" w:pos="4680"/>
        <w:tab w:val="right" w:pos="9360"/>
      </w:tabs>
    </w:pPr>
  </w:style>
  <w:style w:type="character" w:customStyle="1" w:styleId="HeaderChar">
    <w:name w:val="Header Char"/>
    <w:basedOn w:val="DefaultParagraphFont"/>
    <w:link w:val="Header"/>
    <w:uiPriority w:val="99"/>
    <w:rsid w:val="00D82778"/>
  </w:style>
  <w:style w:type="paragraph" w:styleId="Footer">
    <w:name w:val="footer"/>
    <w:basedOn w:val="Normal"/>
    <w:link w:val="FooterChar"/>
    <w:uiPriority w:val="99"/>
    <w:unhideWhenUsed/>
    <w:rsid w:val="00D82778"/>
    <w:pPr>
      <w:tabs>
        <w:tab w:val="center" w:pos="4680"/>
        <w:tab w:val="right" w:pos="9360"/>
      </w:tabs>
    </w:pPr>
  </w:style>
  <w:style w:type="character" w:customStyle="1" w:styleId="FooterChar">
    <w:name w:val="Footer Char"/>
    <w:basedOn w:val="DefaultParagraphFont"/>
    <w:link w:val="Footer"/>
    <w:uiPriority w:val="99"/>
    <w:rsid w:val="00D82778"/>
  </w:style>
  <w:style w:type="paragraph" w:styleId="ListParagraph">
    <w:name w:val="List Paragraph"/>
    <w:basedOn w:val="Normal"/>
    <w:uiPriority w:val="34"/>
    <w:qFormat/>
    <w:rsid w:val="00D82778"/>
    <w:pPr>
      <w:ind w:left="720"/>
      <w:contextualSpacing/>
    </w:pPr>
  </w:style>
  <w:style w:type="character" w:styleId="Hyperlink">
    <w:name w:val="Hyperlink"/>
    <w:basedOn w:val="DefaultParagraphFont"/>
    <w:uiPriority w:val="99"/>
    <w:semiHidden/>
    <w:unhideWhenUsed/>
    <w:rsid w:val="00D82778"/>
    <w:rPr>
      <w:color w:val="0000FF"/>
      <w:u w:val="single"/>
    </w:rPr>
  </w:style>
  <w:style w:type="character" w:styleId="Strong">
    <w:name w:val="Strong"/>
    <w:basedOn w:val="DefaultParagraphFont"/>
    <w:uiPriority w:val="22"/>
    <w:qFormat/>
    <w:rsid w:val="00D82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062">
      <w:bodyDiv w:val="1"/>
      <w:marLeft w:val="0"/>
      <w:marRight w:val="0"/>
      <w:marTop w:val="0"/>
      <w:marBottom w:val="0"/>
      <w:divBdr>
        <w:top w:val="none" w:sz="0" w:space="0" w:color="auto"/>
        <w:left w:val="none" w:sz="0" w:space="0" w:color="auto"/>
        <w:bottom w:val="none" w:sz="0" w:space="0" w:color="auto"/>
        <w:right w:val="none" w:sz="0" w:space="0" w:color="auto"/>
      </w:divBdr>
    </w:div>
    <w:div w:id="144397043">
      <w:bodyDiv w:val="1"/>
      <w:marLeft w:val="0"/>
      <w:marRight w:val="0"/>
      <w:marTop w:val="0"/>
      <w:marBottom w:val="0"/>
      <w:divBdr>
        <w:top w:val="none" w:sz="0" w:space="0" w:color="auto"/>
        <w:left w:val="none" w:sz="0" w:space="0" w:color="auto"/>
        <w:bottom w:val="none" w:sz="0" w:space="0" w:color="auto"/>
        <w:right w:val="none" w:sz="0" w:space="0" w:color="auto"/>
      </w:divBdr>
    </w:div>
    <w:div w:id="399015126">
      <w:bodyDiv w:val="1"/>
      <w:marLeft w:val="0"/>
      <w:marRight w:val="0"/>
      <w:marTop w:val="0"/>
      <w:marBottom w:val="0"/>
      <w:divBdr>
        <w:top w:val="none" w:sz="0" w:space="0" w:color="auto"/>
        <w:left w:val="none" w:sz="0" w:space="0" w:color="auto"/>
        <w:bottom w:val="none" w:sz="0" w:space="0" w:color="auto"/>
        <w:right w:val="none" w:sz="0" w:space="0" w:color="auto"/>
      </w:divBdr>
    </w:div>
    <w:div w:id="468668940">
      <w:bodyDiv w:val="1"/>
      <w:marLeft w:val="0"/>
      <w:marRight w:val="0"/>
      <w:marTop w:val="0"/>
      <w:marBottom w:val="0"/>
      <w:divBdr>
        <w:top w:val="none" w:sz="0" w:space="0" w:color="auto"/>
        <w:left w:val="none" w:sz="0" w:space="0" w:color="auto"/>
        <w:bottom w:val="none" w:sz="0" w:space="0" w:color="auto"/>
        <w:right w:val="none" w:sz="0" w:space="0" w:color="auto"/>
      </w:divBdr>
    </w:div>
    <w:div w:id="801655762">
      <w:bodyDiv w:val="1"/>
      <w:marLeft w:val="0"/>
      <w:marRight w:val="0"/>
      <w:marTop w:val="0"/>
      <w:marBottom w:val="0"/>
      <w:divBdr>
        <w:top w:val="none" w:sz="0" w:space="0" w:color="auto"/>
        <w:left w:val="none" w:sz="0" w:space="0" w:color="auto"/>
        <w:bottom w:val="none" w:sz="0" w:space="0" w:color="auto"/>
        <w:right w:val="none" w:sz="0" w:space="0" w:color="auto"/>
      </w:divBdr>
    </w:div>
    <w:div w:id="828641819">
      <w:bodyDiv w:val="1"/>
      <w:marLeft w:val="0"/>
      <w:marRight w:val="0"/>
      <w:marTop w:val="0"/>
      <w:marBottom w:val="0"/>
      <w:divBdr>
        <w:top w:val="none" w:sz="0" w:space="0" w:color="auto"/>
        <w:left w:val="none" w:sz="0" w:space="0" w:color="auto"/>
        <w:bottom w:val="none" w:sz="0" w:space="0" w:color="auto"/>
        <w:right w:val="none" w:sz="0" w:space="0" w:color="auto"/>
      </w:divBdr>
    </w:div>
    <w:div w:id="990402586">
      <w:bodyDiv w:val="1"/>
      <w:marLeft w:val="0"/>
      <w:marRight w:val="0"/>
      <w:marTop w:val="0"/>
      <w:marBottom w:val="0"/>
      <w:divBdr>
        <w:top w:val="none" w:sz="0" w:space="0" w:color="auto"/>
        <w:left w:val="none" w:sz="0" w:space="0" w:color="auto"/>
        <w:bottom w:val="none" w:sz="0" w:space="0" w:color="auto"/>
        <w:right w:val="none" w:sz="0" w:space="0" w:color="auto"/>
      </w:divBdr>
    </w:div>
    <w:div w:id="1311595965">
      <w:bodyDiv w:val="1"/>
      <w:marLeft w:val="0"/>
      <w:marRight w:val="0"/>
      <w:marTop w:val="0"/>
      <w:marBottom w:val="0"/>
      <w:divBdr>
        <w:top w:val="none" w:sz="0" w:space="0" w:color="auto"/>
        <w:left w:val="none" w:sz="0" w:space="0" w:color="auto"/>
        <w:bottom w:val="none" w:sz="0" w:space="0" w:color="auto"/>
        <w:right w:val="none" w:sz="0" w:space="0" w:color="auto"/>
      </w:divBdr>
    </w:div>
    <w:div w:id="1317681813">
      <w:bodyDiv w:val="1"/>
      <w:marLeft w:val="0"/>
      <w:marRight w:val="0"/>
      <w:marTop w:val="0"/>
      <w:marBottom w:val="0"/>
      <w:divBdr>
        <w:top w:val="none" w:sz="0" w:space="0" w:color="auto"/>
        <w:left w:val="none" w:sz="0" w:space="0" w:color="auto"/>
        <w:bottom w:val="none" w:sz="0" w:space="0" w:color="auto"/>
        <w:right w:val="none" w:sz="0" w:space="0" w:color="auto"/>
      </w:divBdr>
    </w:div>
    <w:div w:id="1660309232">
      <w:bodyDiv w:val="1"/>
      <w:marLeft w:val="0"/>
      <w:marRight w:val="0"/>
      <w:marTop w:val="0"/>
      <w:marBottom w:val="0"/>
      <w:divBdr>
        <w:top w:val="none" w:sz="0" w:space="0" w:color="auto"/>
        <w:left w:val="none" w:sz="0" w:space="0" w:color="auto"/>
        <w:bottom w:val="none" w:sz="0" w:space="0" w:color="auto"/>
        <w:right w:val="none" w:sz="0" w:space="0" w:color="auto"/>
      </w:divBdr>
    </w:div>
    <w:div w:id="1719743467">
      <w:bodyDiv w:val="1"/>
      <w:marLeft w:val="0"/>
      <w:marRight w:val="0"/>
      <w:marTop w:val="0"/>
      <w:marBottom w:val="0"/>
      <w:divBdr>
        <w:top w:val="none" w:sz="0" w:space="0" w:color="auto"/>
        <w:left w:val="none" w:sz="0" w:space="0" w:color="auto"/>
        <w:bottom w:val="none" w:sz="0" w:space="0" w:color="auto"/>
        <w:right w:val="none" w:sz="0" w:space="0" w:color="auto"/>
      </w:divBdr>
    </w:div>
    <w:div w:id="1925069962">
      <w:bodyDiv w:val="1"/>
      <w:marLeft w:val="0"/>
      <w:marRight w:val="0"/>
      <w:marTop w:val="0"/>
      <w:marBottom w:val="0"/>
      <w:divBdr>
        <w:top w:val="none" w:sz="0" w:space="0" w:color="auto"/>
        <w:left w:val="none" w:sz="0" w:space="0" w:color="auto"/>
        <w:bottom w:val="none" w:sz="0" w:space="0" w:color="auto"/>
        <w:right w:val="none" w:sz="0" w:space="0" w:color="auto"/>
      </w:divBdr>
    </w:div>
    <w:div w:id="2010908064">
      <w:bodyDiv w:val="1"/>
      <w:marLeft w:val="0"/>
      <w:marRight w:val="0"/>
      <w:marTop w:val="0"/>
      <w:marBottom w:val="0"/>
      <w:divBdr>
        <w:top w:val="none" w:sz="0" w:space="0" w:color="auto"/>
        <w:left w:val="none" w:sz="0" w:space="0" w:color="auto"/>
        <w:bottom w:val="none" w:sz="0" w:space="0" w:color="auto"/>
        <w:right w:val="none" w:sz="0" w:space="0" w:color="auto"/>
      </w:divBdr>
    </w:div>
    <w:div w:id="2037726614">
      <w:bodyDiv w:val="1"/>
      <w:marLeft w:val="0"/>
      <w:marRight w:val="0"/>
      <w:marTop w:val="0"/>
      <w:marBottom w:val="0"/>
      <w:divBdr>
        <w:top w:val="none" w:sz="0" w:space="0" w:color="auto"/>
        <w:left w:val="none" w:sz="0" w:space="0" w:color="auto"/>
        <w:bottom w:val="none" w:sz="0" w:space="0" w:color="auto"/>
        <w:right w:val="none" w:sz="0" w:space="0" w:color="auto"/>
      </w:divBdr>
    </w:div>
    <w:div w:id="205681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2018-11-26T23:53:00Z</dcterms:created>
  <dcterms:modified xsi:type="dcterms:W3CDTF">2018-11-26T23:53:00Z</dcterms:modified>
</cp:coreProperties>
</file>