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5785D" w14:textId="77777777" w:rsidR="0080305E" w:rsidRDefault="0080305E">
      <w:pPr>
        <w:rPr>
          <w:rFonts w:ascii="Cambria" w:hAnsi="Cambria"/>
          <w:b/>
          <w:sz w:val="36"/>
          <w:szCs w:val="36"/>
          <w:lang w:eastAsia="zh-CN"/>
        </w:rPr>
      </w:pPr>
    </w:p>
    <w:p w14:paraId="70474141" w14:textId="726B0519" w:rsidR="0080305E" w:rsidRDefault="0080305E" w:rsidP="009574F7">
      <w:pPr>
        <w:jc w:val="center"/>
        <w:rPr>
          <w:rFonts w:asciiTheme="minorEastAsia" w:hAnsiTheme="minorEastAsia"/>
          <w:b/>
          <w:color w:val="333333"/>
          <w:sz w:val="40"/>
          <w:szCs w:val="40"/>
          <w:u w:val="single"/>
          <w:shd w:val="clear" w:color="auto" w:fill="FFFFFF"/>
          <w:lang w:eastAsia="zh-CN"/>
        </w:rPr>
      </w:pPr>
      <w:r w:rsidRPr="009B0BF4">
        <w:rPr>
          <w:rFonts w:asciiTheme="minorEastAsia" w:hAnsiTheme="minorEastAsia"/>
          <w:b/>
          <w:color w:val="333333"/>
          <w:sz w:val="40"/>
          <w:szCs w:val="40"/>
          <w:u w:val="single"/>
          <w:shd w:val="clear" w:color="auto" w:fill="FFFFFF"/>
          <w:lang w:eastAsia="zh-CN"/>
        </w:rPr>
        <w:t>关于对这片土地的感谢？</w:t>
      </w:r>
    </w:p>
    <w:p w14:paraId="0EAF7457" w14:textId="77777777" w:rsidR="009B0BF4" w:rsidRPr="009B0BF4" w:rsidRDefault="009B0BF4" w:rsidP="009574F7">
      <w:pPr>
        <w:jc w:val="center"/>
        <w:rPr>
          <w:rFonts w:asciiTheme="minorEastAsia" w:hAnsiTheme="minorEastAsia" w:hint="eastAsia"/>
          <w:b/>
          <w:color w:val="333333"/>
          <w:sz w:val="40"/>
          <w:szCs w:val="40"/>
          <w:u w:val="single"/>
          <w:shd w:val="clear" w:color="auto" w:fill="FFFFFF"/>
          <w:lang w:eastAsia="zh-CN"/>
        </w:rPr>
      </w:pPr>
    </w:p>
    <w:p w14:paraId="789F40AA" w14:textId="77777777" w:rsidR="0080305E" w:rsidRDefault="0080305E" w:rsidP="0080305E">
      <w:pPr>
        <w:shd w:val="clear" w:color="auto" w:fill="FFFFFF"/>
        <w:spacing w:after="0" w:line="240" w:lineRule="auto"/>
        <w:contextualSpacing/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  <w:lang w:eastAsia="zh-CN"/>
        </w:rPr>
        <w:t xml:space="preserve">        </w:t>
      </w:r>
      <w:r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正如你们在我们的周日敬拜小册子中所指的</w:t>
      </w:r>
      <w:r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  <w:lang w:eastAsia="zh-CN"/>
        </w:rPr>
        <w:t>，</w:t>
      </w:r>
      <w:r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以及每周的礼拜仪式上点燃和解的蜡烛时，我们都感谢这片土地</w:t>
      </w:r>
      <w:r w:rsidR="00126FE3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。在我们的教会，对这片</w:t>
      </w:r>
      <w:r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土地感谢</w:t>
      </w:r>
      <w:r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如下：</w:t>
      </w:r>
    </w:p>
    <w:p w14:paraId="1080A2E3" w14:textId="77777777" w:rsidR="0080305E" w:rsidRPr="0080305E" w:rsidRDefault="0080305E" w:rsidP="0080305E">
      <w:pPr>
        <w:shd w:val="clear" w:color="auto" w:fill="FFFFFF"/>
        <w:spacing w:after="0" w:line="240" w:lineRule="auto"/>
        <w:contextualSpacing/>
        <w:jc w:val="center"/>
        <w:rPr>
          <w:rFonts w:asciiTheme="minorEastAsia" w:hAnsiTheme="minorEastAsia"/>
          <w:color w:val="FF0000"/>
          <w:sz w:val="24"/>
          <w:szCs w:val="24"/>
          <w:shd w:val="clear" w:color="auto" w:fill="FFFFFF"/>
          <w:lang w:eastAsia="zh-CN"/>
        </w:rPr>
      </w:pPr>
      <w:r w:rsidRPr="0080305E">
        <w:rPr>
          <w:rFonts w:asciiTheme="minorEastAsia" w:hAnsiTheme="minorEastAsia"/>
          <w:color w:val="FF0000"/>
          <w:sz w:val="24"/>
          <w:szCs w:val="24"/>
          <w:shd w:val="clear" w:color="auto" w:fill="FFFFFF"/>
          <w:lang w:eastAsia="zh-CN"/>
        </w:rPr>
        <w:t>“</w:t>
      </w:r>
      <w:r w:rsidRPr="0080305E">
        <w:rPr>
          <w:rFonts w:asciiTheme="minorEastAsia" w:hAnsiTheme="minorEastAsia" w:hint="eastAsia"/>
          <w:b/>
          <w:i/>
          <w:color w:val="FF0000"/>
          <w:lang w:eastAsia="zh-CN"/>
        </w:rPr>
        <w:t>我们感谢我们敬拜活动所用的这块土地，她来自Musqueam, Squamish和Tseil-Waututh三个部落族原住民的祖先，文化，传统的领地。</w:t>
      </w:r>
      <w:r w:rsidRPr="0080305E">
        <w:rPr>
          <w:rFonts w:asciiTheme="minorEastAsia" w:hAnsiTheme="minorEastAsia"/>
          <w:color w:val="FF0000"/>
          <w:sz w:val="24"/>
          <w:szCs w:val="24"/>
          <w:shd w:val="clear" w:color="auto" w:fill="FFFFFF"/>
          <w:lang w:eastAsia="zh-CN"/>
        </w:rPr>
        <w:t>”</w:t>
      </w:r>
    </w:p>
    <w:p w14:paraId="31F58BF3" w14:textId="77777777" w:rsidR="0080305E" w:rsidRDefault="0080305E" w:rsidP="0080305E">
      <w:pPr>
        <w:shd w:val="clear" w:color="auto" w:fill="FFFFFF"/>
        <w:spacing w:after="0" w:line="240" w:lineRule="auto"/>
        <w:contextualSpacing/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  <w:lang w:eastAsia="zh-CN"/>
        </w:rPr>
        <w:t xml:space="preserve">        </w:t>
      </w:r>
      <w:r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加</w:t>
      </w:r>
      <w:r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拿大联合教会在公开演讲活动和团体聚会中，包括教堂礼拜仪式上，对</w:t>
      </w:r>
      <w:r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土</w:t>
      </w:r>
      <w:r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地表示感谢。作为我们去殖民化实践的一部分，我们在这里分享并感谢</w:t>
      </w:r>
      <w:r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土</w:t>
      </w:r>
      <w:r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地是重要的。</w:t>
      </w:r>
    </w:p>
    <w:p w14:paraId="3406A692" w14:textId="77777777" w:rsidR="0080305E" w:rsidRPr="0080305E" w:rsidRDefault="0080305E" w:rsidP="0080305E">
      <w:pPr>
        <w:shd w:val="clear" w:color="auto" w:fill="FFFFFF"/>
        <w:spacing w:after="0" w:line="240" w:lineRule="auto"/>
        <w:contextualSpacing/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</w:pPr>
    </w:p>
    <w:p w14:paraId="7E30F8D7" w14:textId="77777777" w:rsidR="0080305E" w:rsidRPr="00894359" w:rsidRDefault="0080305E" w:rsidP="0080305E">
      <w:pPr>
        <w:rPr>
          <w:rFonts w:ascii="Cambria" w:hAnsi="Cambria"/>
          <w:b/>
          <w:sz w:val="24"/>
          <w:szCs w:val="24"/>
        </w:rPr>
      </w:pPr>
      <w:r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  <w:lang w:eastAsia="zh-CN"/>
        </w:rPr>
        <w:t xml:space="preserve">        </w:t>
      </w:r>
      <w:r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土</w:t>
      </w:r>
      <w:r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地感谢包括发表声明，承认土著人民的传统</w:t>
      </w:r>
      <w:r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土</w:t>
      </w:r>
      <w:r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地，在欧洲定居者</w:t>
      </w:r>
      <w:r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抵达前</w:t>
      </w:r>
      <w:r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  <w:lang w:eastAsia="zh-CN"/>
        </w:rPr>
        <w:t>，</w:t>
      </w:r>
      <w:r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他们</w:t>
      </w:r>
      <w:r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称</w:t>
      </w:r>
      <w:r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这片</w:t>
      </w:r>
      <w:r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土地为家园。</w:t>
      </w:r>
      <w:hyperlink r:id="rId6" w:history="1">
        <w:r w:rsidRPr="008B0D6A">
          <w:rPr>
            <w:rStyle w:val="Hyperlink"/>
            <w:rFonts w:ascii="Cambria" w:hAnsi="Cambria"/>
            <w:b/>
            <w:sz w:val="20"/>
            <w:szCs w:val="20"/>
          </w:rPr>
          <w:t>http://www.cbc.ca/news/canada/toronto/territorial-acknowledgements-indigenous-1.4175136</w:t>
        </w:r>
      </w:hyperlink>
      <w:r>
        <w:rPr>
          <w:rFonts w:ascii="Cambria" w:hAnsi="Cambria"/>
          <w:b/>
          <w:sz w:val="24"/>
          <w:szCs w:val="24"/>
        </w:rPr>
        <w:t xml:space="preserve"> </w:t>
      </w:r>
    </w:p>
    <w:p w14:paraId="37C74D16" w14:textId="77777777" w:rsidR="0080305E" w:rsidRDefault="0080305E" w:rsidP="0080305E">
      <w:pPr>
        <w:shd w:val="clear" w:color="auto" w:fill="FFFFFF"/>
        <w:spacing w:after="0" w:line="240" w:lineRule="auto"/>
        <w:contextualSpacing/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</w:pPr>
    </w:p>
    <w:p w14:paraId="73E51DEE" w14:textId="77777777" w:rsidR="006A1D0C" w:rsidRDefault="0080305E" w:rsidP="0080305E">
      <w:pPr>
        <w:shd w:val="clear" w:color="auto" w:fill="FFFFFF"/>
        <w:spacing w:after="0" w:line="240" w:lineRule="auto"/>
        <w:contextualSpacing/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  <w:lang w:eastAsia="zh-CN"/>
        </w:rPr>
        <w:t xml:space="preserve">        </w:t>
      </w:r>
      <w:r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土</w:t>
      </w:r>
      <w:r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地感谢</w:t>
      </w:r>
      <w:r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的目的</w:t>
      </w:r>
      <w:r w:rsidR="006A1D0C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是承认土著人民的力量和复原力。这是非土著人在土著</w:t>
      </w:r>
      <w:r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土</w:t>
      </w:r>
      <w:r w:rsidR="006A1D0C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地</w:t>
      </w:r>
      <w:r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上体面地生活的和解行为。加拿大的国家叙事</w:t>
      </w:r>
      <w:r w:rsidR="006A1D0C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的</w:t>
      </w:r>
      <w:r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故事是欧洲人发现了加拿大，他们成功地定居在这片土地上，从那时起他们就开发了加拿大。</w:t>
      </w:r>
    </w:p>
    <w:p w14:paraId="37BA249A" w14:textId="77777777" w:rsidR="006A1D0C" w:rsidRDefault="006A1D0C" w:rsidP="0080305E">
      <w:pPr>
        <w:shd w:val="clear" w:color="auto" w:fill="FFFFFF"/>
        <w:spacing w:after="0" w:line="240" w:lineRule="auto"/>
        <w:contextualSpacing/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</w:pPr>
    </w:p>
    <w:p w14:paraId="7B1B0C92" w14:textId="77777777" w:rsidR="006A1D0C" w:rsidRDefault="006A1D0C" w:rsidP="0080305E">
      <w:pPr>
        <w:shd w:val="clear" w:color="auto" w:fill="FFFFFF"/>
        <w:spacing w:after="0" w:line="240" w:lineRule="auto"/>
        <w:contextualSpacing/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  <w:lang w:eastAsia="zh-CN"/>
        </w:rPr>
        <w:t xml:space="preserve">        </w:t>
      </w:r>
      <w:r w:rsidR="0080305E"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这种说法的问题在于，它抹掉了在欧洲探索之前居住在这片土地上的土著人民。它还消除了在殖民化过程中对土著人民实施的暴力行为。</w:t>
      </w:r>
    </w:p>
    <w:p w14:paraId="57BE3B11" w14:textId="77777777" w:rsidR="006A1D0C" w:rsidRDefault="006A1D0C" w:rsidP="0080305E">
      <w:pPr>
        <w:shd w:val="clear" w:color="auto" w:fill="FFFFFF"/>
        <w:spacing w:after="0" w:line="240" w:lineRule="auto"/>
        <w:contextualSpacing/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</w:pPr>
    </w:p>
    <w:p w14:paraId="37ECE919" w14:textId="77777777" w:rsidR="006A1D0C" w:rsidRDefault="006A1D0C" w:rsidP="0080305E">
      <w:pPr>
        <w:shd w:val="clear" w:color="auto" w:fill="FFFFFF"/>
        <w:spacing w:after="0" w:line="240" w:lineRule="auto"/>
        <w:contextualSpacing/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  <w:lang w:eastAsia="zh-CN"/>
        </w:rPr>
        <w:t xml:space="preserve">       </w:t>
      </w:r>
      <w:r w:rsidR="0080305E"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殖民的影响已不是过去的事了。我们的土著社区仍然遭受着不成比例的暴力</w:t>
      </w:r>
      <w:r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和系统性压迫。承认我们在土著土地上有助于对加拿大殖民历史的反击</w:t>
      </w:r>
      <w:r w:rsidR="0080305E"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。</w:t>
      </w:r>
    </w:p>
    <w:p w14:paraId="16B72978" w14:textId="77777777" w:rsidR="006A1D0C" w:rsidRDefault="006A1D0C" w:rsidP="0080305E">
      <w:pPr>
        <w:shd w:val="clear" w:color="auto" w:fill="FFFFFF"/>
        <w:spacing w:after="0" w:line="240" w:lineRule="auto"/>
        <w:contextualSpacing/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</w:pPr>
    </w:p>
    <w:p w14:paraId="0BBE9BB7" w14:textId="77777777" w:rsidR="0080305E" w:rsidRPr="0080305E" w:rsidRDefault="006A1D0C" w:rsidP="0080305E">
      <w:pPr>
        <w:shd w:val="clear" w:color="auto" w:fill="FFFFFF"/>
        <w:spacing w:after="0" w:line="240" w:lineRule="auto"/>
        <w:contextualSpacing/>
        <w:rPr>
          <w:rFonts w:asciiTheme="minorEastAsia" w:hAnsiTheme="minorEastAsia" w:cs="Arial"/>
          <w:b/>
          <w:bCs/>
          <w:i/>
          <w:iCs/>
          <w:color w:val="222222"/>
          <w:sz w:val="18"/>
          <w:szCs w:val="18"/>
          <w:lang w:val="en-US" w:eastAsia="zh-CN"/>
        </w:rPr>
      </w:pPr>
      <w:r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  <w:lang w:eastAsia="zh-CN"/>
        </w:rPr>
        <w:t xml:space="preserve">        </w:t>
      </w:r>
      <w:r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在我们的周日敬拜小册子和我们的敬拜中包括感谢</w:t>
      </w:r>
      <w:r w:rsidR="0080305E"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土</w:t>
      </w:r>
      <w:r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地</w:t>
      </w:r>
      <w:r w:rsidR="0080305E"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可能不会结束对我们土著社区的系统性压迫，</w:t>
      </w:r>
      <w:r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但这是我们更广泛的去殖民化与和解努力网络中的重要一环。我们祈祷所有非土著人民将努力把我们和他们的思想和行动去</w:t>
      </w:r>
      <w:r w:rsidR="0080305E" w:rsidRPr="0080305E">
        <w:rPr>
          <w:rFonts w:asciiTheme="minorEastAsia" w:hAnsiTheme="minorEastAsia"/>
          <w:color w:val="333333"/>
          <w:sz w:val="24"/>
          <w:szCs w:val="24"/>
          <w:shd w:val="clear" w:color="auto" w:fill="FFFFFF"/>
          <w:lang w:eastAsia="zh-CN"/>
        </w:rPr>
        <w:t>殖民化。</w:t>
      </w:r>
    </w:p>
    <w:p w14:paraId="2A687B05" w14:textId="77777777" w:rsidR="0080305E" w:rsidRDefault="0080305E">
      <w:pPr>
        <w:rPr>
          <w:rFonts w:asciiTheme="minorEastAsia" w:hAnsiTheme="minorEastAsia"/>
          <w:b/>
          <w:sz w:val="24"/>
          <w:szCs w:val="24"/>
          <w:lang w:eastAsia="zh-CN"/>
        </w:rPr>
      </w:pPr>
    </w:p>
    <w:p w14:paraId="054449DC" w14:textId="77777777" w:rsidR="006A1D0C" w:rsidRDefault="006A1D0C" w:rsidP="006A1D0C">
      <w:pPr>
        <w:shd w:val="clear" w:color="auto" w:fill="FFFFFF"/>
        <w:spacing w:after="0" w:line="240" w:lineRule="auto"/>
        <w:ind w:firstLine="720"/>
        <w:rPr>
          <w:rStyle w:val="HTMLCite"/>
          <w:rFonts w:ascii="Cambria" w:hAnsi="Cambria" w:cs="Arial"/>
          <w:b/>
          <w:i w:val="0"/>
          <w:iCs w:val="0"/>
          <w:color w:val="006621"/>
          <w:sz w:val="24"/>
          <w:szCs w:val="24"/>
        </w:rPr>
      </w:pPr>
      <w:r>
        <w:rPr>
          <w:rStyle w:val="HTMLCite"/>
          <w:rFonts w:ascii="Cambria" w:hAnsi="Cambria" w:cs="Arial"/>
          <w:b/>
          <w:i w:val="0"/>
          <w:iCs w:val="0"/>
          <w:color w:val="006621"/>
          <w:sz w:val="24"/>
          <w:szCs w:val="24"/>
        </w:rPr>
        <w:t>传统土地规定的网站</w:t>
      </w:r>
      <w:r w:rsidRPr="002C0608">
        <w:rPr>
          <w:rStyle w:val="HTMLCite"/>
          <w:rFonts w:ascii="Cambria" w:hAnsi="Cambria" w:cs="Arial"/>
          <w:b/>
          <w:i w:val="0"/>
          <w:iCs w:val="0"/>
          <w:color w:val="006621"/>
          <w:sz w:val="24"/>
          <w:szCs w:val="24"/>
        </w:rPr>
        <w:t>:</w:t>
      </w:r>
    </w:p>
    <w:p w14:paraId="27D224A3" w14:textId="77777777" w:rsidR="006A1D0C" w:rsidRDefault="009B0BF4" w:rsidP="006A1D0C">
      <w:pPr>
        <w:shd w:val="clear" w:color="auto" w:fill="FFFFFF"/>
        <w:spacing w:after="0" w:line="240" w:lineRule="auto"/>
        <w:ind w:firstLine="720"/>
        <w:rPr>
          <w:rFonts w:ascii="Arial" w:hAnsi="Arial" w:cs="Arial"/>
          <w:color w:val="808080"/>
        </w:rPr>
      </w:pPr>
      <w:hyperlink r:id="rId7" w:history="1">
        <w:r w:rsidR="006A1D0C">
          <w:rPr>
            <w:rStyle w:val="Hyperlink"/>
            <w:rFonts w:ascii="Arial" w:hAnsi="Arial" w:cs="Arial"/>
            <w:sz w:val="21"/>
            <w:szCs w:val="21"/>
          </w:rPr>
          <w:t>https://www.ictinc.ca/first-nation-protocol-on-traditional-territory</w:t>
        </w:r>
      </w:hyperlink>
    </w:p>
    <w:p w14:paraId="43D43F08" w14:textId="77777777" w:rsidR="006A1D0C" w:rsidRDefault="006A1D0C" w:rsidP="006A1D0C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4082EA20" w14:textId="77777777" w:rsidR="006A1D0C" w:rsidRDefault="006A1D0C" w:rsidP="006A1D0C">
      <w:pPr>
        <w:spacing w:after="0" w:line="240" w:lineRule="auto"/>
        <w:ind w:left="720"/>
        <w:rPr>
          <w:rFonts w:ascii="Cambria" w:hAnsi="Cambria"/>
          <w:b/>
          <w:sz w:val="24"/>
          <w:szCs w:val="24"/>
          <w:lang w:eastAsia="zh-CN"/>
        </w:rPr>
      </w:pPr>
      <w:r>
        <w:rPr>
          <w:rFonts w:ascii="Cambria" w:hAnsi="Cambria"/>
          <w:b/>
          <w:sz w:val="24"/>
          <w:szCs w:val="24"/>
          <w:lang w:eastAsia="zh-CN"/>
        </w:rPr>
        <w:t>更多的信息</w:t>
      </w:r>
      <w:r>
        <w:rPr>
          <w:rFonts w:ascii="Cambria" w:hAnsi="Cambria" w:hint="eastAsia"/>
          <w:b/>
          <w:sz w:val="24"/>
          <w:szCs w:val="24"/>
          <w:lang w:eastAsia="zh-CN"/>
        </w:rPr>
        <w:t>，“</w:t>
      </w:r>
      <w:r>
        <w:rPr>
          <w:rFonts w:ascii="Cambria" w:hAnsi="Cambria" w:hint="eastAsia"/>
          <w:b/>
          <w:sz w:val="24"/>
          <w:szCs w:val="24"/>
          <w:lang w:eastAsia="zh-CN"/>
        </w:rPr>
        <w:t>10</w:t>
      </w:r>
      <w:r>
        <w:rPr>
          <w:rFonts w:ascii="Cambria" w:hAnsi="Cambria" w:hint="eastAsia"/>
          <w:b/>
          <w:sz w:val="24"/>
          <w:szCs w:val="24"/>
          <w:lang w:eastAsia="zh-CN"/>
        </w:rPr>
        <w:t>中方式可以和土著居民结盟”</w:t>
      </w:r>
      <w:r>
        <w:rPr>
          <w:rFonts w:ascii="Cambria" w:hAnsi="Cambria"/>
          <w:b/>
          <w:sz w:val="24"/>
          <w:szCs w:val="24"/>
          <w:lang w:eastAsia="zh-CN"/>
        </w:rPr>
        <w:t>:</w:t>
      </w:r>
    </w:p>
    <w:p w14:paraId="795CADC1" w14:textId="77777777" w:rsidR="006A1D0C" w:rsidRPr="006A1D0C" w:rsidRDefault="006A1D0C" w:rsidP="006A1D0C">
      <w:pPr>
        <w:spacing w:after="0" w:line="240" w:lineRule="auto"/>
        <w:ind w:left="720"/>
        <w:rPr>
          <w:rFonts w:ascii="Cambria" w:hAnsi="Cambria"/>
          <w:b/>
          <w:sz w:val="24"/>
          <w:szCs w:val="24"/>
          <w:lang w:eastAsia="zh-CN"/>
        </w:rPr>
      </w:pPr>
      <w:r>
        <w:rPr>
          <w:rFonts w:ascii="Cambria" w:hAnsi="Cambria"/>
          <w:b/>
          <w:sz w:val="24"/>
          <w:szCs w:val="24"/>
          <w:lang w:eastAsia="zh-CN"/>
        </w:rPr>
        <w:t xml:space="preserve"> </w:t>
      </w:r>
      <w:hyperlink r:id="rId8" w:history="1">
        <w:r w:rsidRPr="008B0D6A">
          <w:rPr>
            <w:rStyle w:val="Hyperlink"/>
            <w:rFonts w:ascii="Cambria" w:hAnsi="Cambria"/>
            <w:sz w:val="20"/>
            <w:szCs w:val="20"/>
            <w:lang w:eastAsia="zh-CN"/>
          </w:rPr>
          <w:t>http://looselipsmag.com/features/10-ways-to-be-an-ally-to-indigenous-people/</w:t>
        </w:r>
      </w:hyperlink>
      <w:r w:rsidRPr="008B0D6A">
        <w:rPr>
          <w:rFonts w:ascii="Cambria" w:hAnsi="Cambria"/>
          <w:sz w:val="20"/>
          <w:szCs w:val="20"/>
          <w:lang w:eastAsia="zh-CN"/>
        </w:rPr>
        <w:t xml:space="preserve"> </w:t>
      </w:r>
    </w:p>
    <w:p w14:paraId="7382C709" w14:textId="77777777" w:rsidR="006A1D0C" w:rsidRDefault="006A1D0C">
      <w:pPr>
        <w:rPr>
          <w:rFonts w:asciiTheme="minorEastAsia" w:hAnsiTheme="minorEastAsia"/>
          <w:b/>
          <w:sz w:val="24"/>
          <w:szCs w:val="24"/>
          <w:lang w:eastAsia="zh-CN"/>
        </w:rPr>
      </w:pPr>
    </w:p>
    <w:p w14:paraId="7B1AA345" w14:textId="77777777" w:rsidR="006A1D0C" w:rsidRPr="009B0BF4" w:rsidRDefault="006A1D0C">
      <w:pPr>
        <w:rPr>
          <w:rFonts w:asciiTheme="minorEastAsia" w:hAnsiTheme="minorEastAsia"/>
          <w:b/>
          <w:i/>
          <w:sz w:val="24"/>
          <w:szCs w:val="24"/>
          <w:lang w:eastAsia="zh-CN"/>
        </w:rPr>
      </w:pPr>
    </w:p>
    <w:p w14:paraId="30134639" w14:textId="4BF42A5C" w:rsidR="009B0BF4" w:rsidRPr="009B0BF4" w:rsidRDefault="009B0BF4" w:rsidP="009B0BF4">
      <w:pPr>
        <w:rPr>
          <w:rFonts w:ascii="Cambria" w:hAnsi="Cambria"/>
          <w:b/>
          <w:i/>
          <w:sz w:val="24"/>
          <w:szCs w:val="24"/>
        </w:rPr>
      </w:pPr>
      <w:r w:rsidRPr="009B0BF4">
        <w:rPr>
          <w:rFonts w:ascii="Cambria" w:hAnsi="Cambria"/>
          <w:b/>
          <w:i/>
          <w:sz w:val="24"/>
          <w:szCs w:val="24"/>
        </w:rPr>
        <w:t xml:space="preserve">Prepared by </w:t>
      </w:r>
      <w:r w:rsidRPr="009B0BF4">
        <w:rPr>
          <w:rFonts w:ascii="Cambria" w:hAnsi="Cambria"/>
          <w:b/>
          <w:i/>
          <w:sz w:val="24"/>
          <w:szCs w:val="24"/>
        </w:rPr>
        <w:t>West Point Grey United Church Reconciliation Committee, Vancouver</w:t>
      </w:r>
    </w:p>
    <w:p w14:paraId="47F689C6" w14:textId="77777777" w:rsidR="006A1D0C" w:rsidRDefault="006A1D0C">
      <w:pPr>
        <w:rPr>
          <w:rFonts w:asciiTheme="minorEastAsia" w:hAnsiTheme="minorEastAsia"/>
          <w:b/>
          <w:sz w:val="24"/>
          <w:szCs w:val="24"/>
          <w:lang w:eastAsia="zh-CN"/>
        </w:rPr>
      </w:pPr>
    </w:p>
    <w:p w14:paraId="58104692" w14:textId="77777777" w:rsidR="006A1D0C" w:rsidRDefault="006A1D0C">
      <w:pPr>
        <w:rPr>
          <w:rFonts w:asciiTheme="minorEastAsia" w:hAnsiTheme="minorEastAsia"/>
          <w:b/>
          <w:sz w:val="24"/>
          <w:szCs w:val="24"/>
          <w:lang w:eastAsia="zh-CN"/>
        </w:rPr>
      </w:pPr>
    </w:p>
    <w:p w14:paraId="42FDD027" w14:textId="77777777" w:rsidR="00937F44" w:rsidRPr="00C27740" w:rsidRDefault="00C27740" w:rsidP="00027646">
      <w:pPr>
        <w:jc w:val="center"/>
        <w:rPr>
          <w:rFonts w:ascii="Cambria" w:hAnsi="Cambria"/>
          <w:b/>
          <w:sz w:val="20"/>
          <w:szCs w:val="20"/>
        </w:rPr>
      </w:pPr>
      <w:r w:rsidRPr="00C27740">
        <w:rPr>
          <w:rFonts w:ascii="Cambria" w:hAnsi="Cambria"/>
          <w:b/>
          <w:sz w:val="20"/>
          <w:szCs w:val="20"/>
        </w:rPr>
        <w:lastRenderedPageBreak/>
        <w:t>MUSQUEAM TRADITIONAL TERRITORY</w:t>
      </w:r>
      <w:r>
        <w:rPr>
          <w:rFonts w:ascii="Cambria" w:hAnsi="Cambria"/>
          <w:b/>
          <w:sz w:val="20"/>
          <w:szCs w:val="20"/>
        </w:rPr>
        <w:tab/>
      </w:r>
      <w:r w:rsidR="00D43CC7">
        <w:rPr>
          <w:rFonts w:ascii="Cambria" w:hAnsi="Cambria"/>
          <w:b/>
          <w:sz w:val="20"/>
          <w:szCs w:val="20"/>
        </w:rPr>
        <w:t xml:space="preserve"> </w:t>
      </w:r>
      <w:r w:rsidR="00D43CC7" w:rsidRPr="00D43CC7">
        <w:rPr>
          <w:rFonts w:ascii="Cambria" w:hAnsi="Cambria"/>
          <w:sz w:val="20"/>
          <w:szCs w:val="20"/>
        </w:rPr>
        <w:t>(approximate boundary)</w:t>
      </w:r>
    </w:p>
    <w:p w14:paraId="1E2730C7" w14:textId="77777777" w:rsidR="00C91613" w:rsidRDefault="00C27740" w:rsidP="00027646">
      <w:pPr>
        <w:jc w:val="center"/>
        <w:rPr>
          <w:rFonts w:ascii="Cambria" w:hAnsi="Cambria"/>
          <w:sz w:val="20"/>
          <w:szCs w:val="20"/>
        </w:rPr>
      </w:pPr>
      <w:bookmarkStart w:id="0" w:name="_GoBack"/>
      <w:bookmarkEnd w:id="0"/>
      <w:r>
        <w:rPr>
          <w:noProof/>
          <w:lang w:val="en-US" w:eastAsia="zh-CN"/>
        </w:rPr>
        <w:drawing>
          <wp:inline distT="0" distB="0" distL="0" distR="0" wp14:anchorId="6FA96C5F" wp14:editId="2A087EE6">
            <wp:extent cx="2133600" cy="29447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533" cy="296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6F624" w14:textId="77777777" w:rsidR="00302C25" w:rsidRDefault="00C91613" w:rsidP="00027646">
      <w:pPr>
        <w:jc w:val="center"/>
        <w:rPr>
          <w:rFonts w:ascii="Cambria" w:hAnsi="Cambria"/>
          <w:sz w:val="20"/>
          <w:szCs w:val="20"/>
        </w:rPr>
      </w:pPr>
      <w:r w:rsidRPr="00C91613">
        <w:rPr>
          <w:rFonts w:ascii="Cambria" w:hAnsi="Cambria"/>
          <w:b/>
          <w:sz w:val="20"/>
          <w:szCs w:val="20"/>
        </w:rPr>
        <w:t xml:space="preserve">SQUAMISH </w:t>
      </w:r>
      <w:r w:rsidRPr="00C27740">
        <w:rPr>
          <w:rFonts w:ascii="Cambria" w:hAnsi="Cambria"/>
          <w:b/>
          <w:sz w:val="20"/>
          <w:szCs w:val="20"/>
        </w:rPr>
        <w:t>TRADITIONAL TERRITORY</w:t>
      </w:r>
      <w:r w:rsidR="00C27740">
        <w:rPr>
          <w:rFonts w:ascii="Cambria" w:hAnsi="Cambria"/>
          <w:sz w:val="20"/>
          <w:szCs w:val="20"/>
        </w:rPr>
        <w:t xml:space="preserve"> </w:t>
      </w:r>
      <w:r w:rsidR="00D43CC7" w:rsidRPr="00D43CC7">
        <w:rPr>
          <w:rFonts w:ascii="Cambria" w:hAnsi="Cambria"/>
          <w:sz w:val="20"/>
          <w:szCs w:val="20"/>
        </w:rPr>
        <w:t>(approximate boundary)</w:t>
      </w:r>
    </w:p>
    <w:p w14:paraId="349DB798" w14:textId="77777777" w:rsidR="00302C25" w:rsidRDefault="00C91613" w:rsidP="00027646">
      <w:pPr>
        <w:jc w:val="center"/>
        <w:rPr>
          <w:rFonts w:ascii="Cambria" w:hAnsi="Cambria"/>
          <w:sz w:val="20"/>
          <w:szCs w:val="20"/>
        </w:rPr>
      </w:pPr>
      <w:r>
        <w:rPr>
          <w:noProof/>
          <w:lang w:val="en-US" w:eastAsia="zh-CN"/>
        </w:rPr>
        <w:drawing>
          <wp:inline distT="0" distB="0" distL="0" distR="0" wp14:anchorId="5371D955" wp14:editId="249B0CCF">
            <wp:extent cx="3327400" cy="24838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36" cy="251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90701" w14:textId="77777777" w:rsidR="00C91613" w:rsidRDefault="00C91613" w:rsidP="00027646">
      <w:pPr>
        <w:jc w:val="center"/>
        <w:rPr>
          <w:rFonts w:ascii="Cambria" w:hAnsi="Cambria"/>
          <w:sz w:val="20"/>
          <w:szCs w:val="20"/>
        </w:rPr>
      </w:pPr>
      <w:r w:rsidRPr="00C91613">
        <w:rPr>
          <w:rFonts w:ascii="Cambria" w:hAnsi="Cambria"/>
          <w:b/>
          <w:sz w:val="20"/>
          <w:szCs w:val="20"/>
        </w:rPr>
        <w:t xml:space="preserve">TSLEIL WAUTUTH </w:t>
      </w:r>
      <w:r w:rsidRPr="00C27740">
        <w:rPr>
          <w:rFonts w:ascii="Cambria" w:hAnsi="Cambria"/>
          <w:b/>
          <w:sz w:val="20"/>
          <w:szCs w:val="20"/>
        </w:rPr>
        <w:t>TRADITIONAL TERRITORY</w:t>
      </w:r>
      <w:r w:rsidR="00D43CC7">
        <w:rPr>
          <w:rFonts w:ascii="Cambria" w:hAnsi="Cambria"/>
          <w:b/>
          <w:sz w:val="20"/>
          <w:szCs w:val="20"/>
        </w:rPr>
        <w:t xml:space="preserve"> </w:t>
      </w:r>
      <w:r w:rsidR="00D43CC7" w:rsidRPr="00D43CC7">
        <w:rPr>
          <w:rFonts w:ascii="Cambria" w:hAnsi="Cambria"/>
          <w:sz w:val="20"/>
          <w:szCs w:val="20"/>
        </w:rPr>
        <w:t>(approximate boundary)</w:t>
      </w:r>
    </w:p>
    <w:p w14:paraId="06AE8177" w14:textId="77777777" w:rsidR="00C27740" w:rsidRPr="008B0D6A" w:rsidRDefault="00C27740" w:rsidP="00302C25">
      <w:pPr>
        <w:jc w:val="center"/>
        <w:rPr>
          <w:rFonts w:ascii="Cambria" w:hAnsi="Cambria"/>
          <w:sz w:val="20"/>
          <w:szCs w:val="20"/>
        </w:rPr>
      </w:pPr>
      <w:r>
        <w:rPr>
          <w:noProof/>
          <w:lang w:val="en-US" w:eastAsia="zh-CN"/>
        </w:rPr>
        <w:drawing>
          <wp:inline distT="0" distB="0" distL="0" distR="0" wp14:anchorId="36DD7433" wp14:editId="6B472B00">
            <wp:extent cx="3397799" cy="254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931" cy="257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740" w:rsidRPr="008B0D6A" w:rsidSect="009B0BF4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BDC9F5" w14:textId="77777777" w:rsidR="006C6567" w:rsidRDefault="006C6567" w:rsidP="0080305E">
      <w:pPr>
        <w:spacing w:after="0" w:line="240" w:lineRule="auto"/>
      </w:pPr>
      <w:r>
        <w:separator/>
      </w:r>
    </w:p>
  </w:endnote>
  <w:endnote w:type="continuationSeparator" w:id="0">
    <w:p w14:paraId="6658BAC8" w14:textId="77777777" w:rsidR="006C6567" w:rsidRDefault="006C6567" w:rsidP="00803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11668" w14:textId="77777777" w:rsidR="006C6567" w:rsidRDefault="006C6567" w:rsidP="0080305E">
      <w:pPr>
        <w:spacing w:after="0" w:line="240" w:lineRule="auto"/>
      </w:pPr>
      <w:r>
        <w:separator/>
      </w:r>
    </w:p>
  </w:footnote>
  <w:footnote w:type="continuationSeparator" w:id="0">
    <w:p w14:paraId="03BDF2CC" w14:textId="77777777" w:rsidR="006C6567" w:rsidRDefault="006C6567" w:rsidP="008030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74F7"/>
    <w:rsid w:val="00027646"/>
    <w:rsid w:val="00126FE3"/>
    <w:rsid w:val="00170656"/>
    <w:rsid w:val="001E6927"/>
    <w:rsid w:val="002C0608"/>
    <w:rsid w:val="00302C25"/>
    <w:rsid w:val="0039459D"/>
    <w:rsid w:val="003F648F"/>
    <w:rsid w:val="00444EB2"/>
    <w:rsid w:val="004A04C2"/>
    <w:rsid w:val="0053774E"/>
    <w:rsid w:val="006A1D0C"/>
    <w:rsid w:val="006C6567"/>
    <w:rsid w:val="007455A8"/>
    <w:rsid w:val="0080305E"/>
    <w:rsid w:val="00894359"/>
    <w:rsid w:val="008B0D6A"/>
    <w:rsid w:val="00937F44"/>
    <w:rsid w:val="009574F7"/>
    <w:rsid w:val="00991EA0"/>
    <w:rsid w:val="009967E5"/>
    <w:rsid w:val="009A209F"/>
    <w:rsid w:val="009B0BF4"/>
    <w:rsid w:val="00A36EC8"/>
    <w:rsid w:val="00A62486"/>
    <w:rsid w:val="00AC3EBD"/>
    <w:rsid w:val="00AF7A5D"/>
    <w:rsid w:val="00BC0FDE"/>
    <w:rsid w:val="00BD3C51"/>
    <w:rsid w:val="00C27740"/>
    <w:rsid w:val="00C27DF8"/>
    <w:rsid w:val="00C91613"/>
    <w:rsid w:val="00D312B5"/>
    <w:rsid w:val="00D43CC7"/>
    <w:rsid w:val="00E31F81"/>
    <w:rsid w:val="00F2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16ABE5EB"/>
  <w15:docId w15:val="{B3C34B4E-8FD3-4FA6-8CA7-9CBB75BA1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20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0D6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122"/>
    <w:rPr>
      <w:color w:val="954F72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2C060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6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60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8030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0305E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80305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030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1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oselipsmag.com/features/10-ways-to-be-an-ally-to-indigenous-people/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ictinc.ca/first-nation-protocol-on-traditional-territory" TargetMode="External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cbc.ca/news/canada/toronto/territorial-acknowledgements-indigenous-1.4175136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Bruneau</dc:creator>
  <cp:lastModifiedBy>Valerie</cp:lastModifiedBy>
  <cp:revision>2</cp:revision>
  <cp:lastPrinted>2018-03-31T03:34:00Z</cp:lastPrinted>
  <dcterms:created xsi:type="dcterms:W3CDTF">2018-04-06T14:45:00Z</dcterms:created>
  <dcterms:modified xsi:type="dcterms:W3CDTF">2018-04-06T14:45:00Z</dcterms:modified>
</cp:coreProperties>
</file>