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147DDA9F" w14:textId="77777777" w:rsidR="007A4CE5" w:rsidRPr="00F85155" w:rsidRDefault="007A4CE5" w:rsidP="007A4CE5">
      <w:pPr>
        <w:spacing w:line="360" w:lineRule="auto"/>
        <w:rPr>
          <w:rFonts w:ascii="Arial" w:hAnsi="Arial" w:cs="Arial"/>
          <w:b/>
          <w:bCs/>
          <w:lang w:val="en-US"/>
        </w:rPr>
      </w:pPr>
    </w:p>
    <w:p w14:paraId="3B38C03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079C1F2C" w14:textId="45A77F45"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t>The Word of God</w:t>
      </w:r>
    </w:p>
    <w:p w14:paraId="5C3CEFA9" w14:textId="6050BCE7" w:rsidR="00A03E65" w:rsidRPr="00A03E65" w:rsidRDefault="00A03E65" w:rsidP="00A03E65">
      <w:pPr>
        <w:rPr>
          <w:rFonts w:ascii="Times New Roman" w:eastAsia="Times New Roman" w:hAnsi="Times New Roman" w:cs="Times New Roman"/>
        </w:rPr>
      </w:pPr>
      <w:r w:rsidRPr="00A03E65">
        <w:rPr>
          <w:rFonts w:ascii="Georgia" w:eastAsia="Times New Roman" w:hAnsi="Georgia" w:cs="Times New Roman"/>
          <w:b/>
          <w:bCs/>
          <w:color w:val="000000"/>
          <w:sz w:val="36"/>
          <w:szCs w:val="36"/>
          <w:shd w:val="clear" w:color="auto" w:fill="FFFFFF"/>
        </w:rPr>
        <w:t>22</w:t>
      </w:r>
      <w:r w:rsidRPr="00A03E65">
        <w:rPr>
          <w:rFonts w:ascii="Georgia" w:eastAsia="Times New Roman" w:hAnsi="Georgia" w:cs="Times New Roman"/>
          <w:color w:val="000000"/>
          <w:sz w:val="27"/>
          <w:szCs w:val="27"/>
        </w:rPr>
        <w:t xml:space="preserve">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1 My God, my God, why have you forsaken me?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and are so far from my cry</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and from the words of my distress?</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lastRenderedPageBreak/>
        <w:br/>
      </w:r>
      <w:r w:rsidRPr="00A03E65">
        <w:rPr>
          <w:rFonts w:ascii="Georgia" w:eastAsia="Times New Roman" w:hAnsi="Georgia" w:cs="Times New Roman"/>
          <w:color w:val="000000"/>
          <w:sz w:val="27"/>
          <w:szCs w:val="27"/>
          <w:shd w:val="clear" w:color="auto" w:fill="FFFFFF"/>
        </w:rPr>
        <w:t>2 O my God, I cry in the daytime, but you do not answer;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by night as well, but I find no rest.</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3 Yet you are the Holy One,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enthroned upon the praises of Israel.</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4 Our forefathers put their trust in you;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they trusted, and you delivered them.</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5 They cried out to you and were delivered;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they trusted in you and were not put to shame.</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6 But as for me, I am a worm and no man,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scorned by all and despised by the people.</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7 All who see me laugh me to scorn;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they curl their lips and wag their heads, saying,</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8 "He trusted in the Lord; let him deliver him;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let him rescue him, if he delights in him."</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9 Yet you are he who took me out of the womb,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and kept me safe upon my mother's breast.</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10 I have been entrusted to you ever since I was born; *</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you were my God when I was still in my</w:t>
      </w:r>
      <w:r w:rsidRPr="00A03E65">
        <w:rPr>
          <w:rFonts w:ascii="Georgia" w:eastAsia="Times New Roman" w:hAnsi="Georgia" w:cs="Times New Roman"/>
          <w:color w:val="000000"/>
          <w:sz w:val="27"/>
          <w:szCs w:val="27"/>
        </w:rPr>
        <w:br/>
      </w:r>
      <w:r w:rsidRPr="00A03E65">
        <w:rPr>
          <w:rFonts w:ascii="Georgia" w:eastAsia="Times New Roman" w:hAnsi="Georgia" w:cs="Times New Roman"/>
          <w:color w:val="000000"/>
          <w:sz w:val="27"/>
          <w:szCs w:val="27"/>
          <w:shd w:val="clear" w:color="auto" w:fill="FFFFFF"/>
        </w:rPr>
        <w:t>mother's womb.</w:t>
      </w:r>
    </w:p>
    <w:p w14:paraId="0C69FCF9" w14:textId="77777777" w:rsidR="004F2BC1" w:rsidRDefault="004F2BC1" w:rsidP="003B1895">
      <w:pPr>
        <w:ind w:hanging="480"/>
        <w:rPr>
          <w:rFonts w:ascii="Times New Roman" w:eastAsia="Times New Roman" w:hAnsi="Times New Roman" w:cs="Times New Roman"/>
          <w:color w:val="000000"/>
          <w:sz w:val="27"/>
          <w:szCs w:val="27"/>
        </w:rPr>
      </w:pPr>
    </w:p>
    <w:p w14:paraId="2F97ADD6" w14:textId="77777777" w:rsidR="002F716B" w:rsidRDefault="002F716B" w:rsidP="001242CF">
      <w:pPr>
        <w:rPr>
          <w:rFonts w:ascii="Arial" w:eastAsia="Times New Roman" w:hAnsi="Arial" w:cs="Arial"/>
          <w:b/>
          <w:bCs/>
          <w:color w:val="000000"/>
        </w:rPr>
      </w:pPr>
    </w:p>
    <w:p w14:paraId="0E325BD1" w14:textId="77777777" w:rsidR="002F716B" w:rsidRDefault="002F716B" w:rsidP="001242CF">
      <w:pPr>
        <w:rPr>
          <w:rFonts w:ascii="Arial" w:eastAsia="Times New Roman" w:hAnsi="Arial" w:cs="Arial"/>
          <w:b/>
          <w:bCs/>
          <w:color w:val="000000"/>
        </w:rPr>
      </w:pPr>
    </w:p>
    <w:p w14:paraId="5B91CDE6" w14:textId="68F4B0DF" w:rsidR="001242CF" w:rsidRDefault="003A0026" w:rsidP="001242CF">
      <w:pPr>
        <w:rPr>
          <w:rFonts w:ascii="Arial" w:eastAsia="Times New Roman" w:hAnsi="Arial" w:cs="Arial"/>
          <w:b/>
          <w:bCs/>
          <w:color w:val="000000"/>
        </w:rPr>
      </w:pPr>
      <w:r>
        <w:rPr>
          <w:rFonts w:ascii="Arial" w:eastAsia="Times New Roman" w:hAnsi="Arial" w:cs="Arial"/>
          <w:b/>
          <w:bCs/>
          <w:color w:val="000000"/>
        </w:rPr>
        <w:t>The Gospel</w:t>
      </w:r>
    </w:p>
    <w:p w14:paraId="554567A1" w14:textId="62A57164" w:rsidR="003A0026" w:rsidRDefault="003A0026" w:rsidP="001242CF">
      <w:pPr>
        <w:rPr>
          <w:rFonts w:ascii="Arial" w:eastAsia="Times New Roman" w:hAnsi="Arial" w:cs="Arial"/>
          <w:b/>
          <w:bCs/>
          <w:color w:val="000000"/>
        </w:rPr>
      </w:pPr>
    </w:p>
    <w:p w14:paraId="533C7F82" w14:textId="77777777" w:rsidR="00A03E65" w:rsidRPr="00A03E65" w:rsidRDefault="00A03E65" w:rsidP="00A03E65">
      <w:pPr>
        <w:pStyle w:val="Heading2"/>
        <w:spacing w:line="360" w:lineRule="auto"/>
        <w:rPr>
          <w:rFonts w:ascii="Arial" w:hAnsi="Arial" w:cs="Arial"/>
          <w:color w:val="880000"/>
          <w:sz w:val="24"/>
          <w:szCs w:val="24"/>
        </w:rPr>
      </w:pPr>
      <w:r w:rsidRPr="00A03E65">
        <w:rPr>
          <w:rFonts w:ascii="Arial" w:hAnsi="Arial" w:cs="Arial"/>
          <w:color w:val="880000"/>
          <w:sz w:val="24"/>
          <w:szCs w:val="24"/>
        </w:rPr>
        <w:t>Matthew 24:15-31</w:t>
      </w:r>
    </w:p>
    <w:p w14:paraId="52F47A9D" w14:textId="77777777" w:rsidR="00A03E65" w:rsidRPr="00A03E65" w:rsidRDefault="00A03E65" w:rsidP="00A03E65">
      <w:pPr>
        <w:pStyle w:val="NormalWeb"/>
        <w:spacing w:line="360" w:lineRule="auto"/>
        <w:rPr>
          <w:rFonts w:ascii="Arial" w:hAnsi="Arial" w:cs="Arial"/>
          <w:color w:val="010000"/>
        </w:rPr>
      </w:pPr>
      <w:r w:rsidRPr="00A03E65">
        <w:rPr>
          <w:rFonts w:ascii="Arial" w:hAnsi="Arial" w:cs="Arial"/>
          <w:color w:val="010000"/>
        </w:rPr>
        <w:t xml:space="preserve">‘So when you see the desolating sacrilege standing in the holy place, as was spoken of by the prophet Daniel (let the reader understand), then those in Judea must flee to the mountains; someone on the housetop must not go down to take what is in the house; someone in the field must not turn back to get a coat. Woe to those who are pregnant and to those who are nursing infants in those days! Pray that your flight may </w:t>
      </w:r>
      <w:r w:rsidRPr="00A03E65">
        <w:rPr>
          <w:rFonts w:ascii="Arial" w:hAnsi="Arial" w:cs="Arial"/>
          <w:color w:val="010000"/>
        </w:rPr>
        <w:lastRenderedPageBreak/>
        <w:t>not be in winter or on a sabbath. For at that time there will be great suffering, such as has not been from the beginning of the world until now, no, and never will be. And if those days had not been cut short, no one would be saved; but for the sake of the elect those days will be cut short. Then if anyone says to you, “Look! Here is the Messiah!” or “There he is!”—do not believe it. For false messiahs and false prophets will appear and produce great signs and omens, to lead astray, if possible, even the elect. Take note, I have told you beforehand. So, if they say to you, “Look! He is in the wilderness”, do not go out. If they say, “Look! He is in the inner rooms”, do not believe it. For as the lightning comes from the east and flashes as far as the west, so will be the coming of the Son of Man. Wherever the corpse is, there the vultures will gather.</w:t>
      </w:r>
    </w:p>
    <w:p w14:paraId="0810B174" w14:textId="77777777" w:rsidR="00A03E65" w:rsidRPr="00A03E65" w:rsidRDefault="00A03E65" w:rsidP="00A03E65">
      <w:pPr>
        <w:pStyle w:val="NormalWeb"/>
        <w:spacing w:before="0" w:line="360" w:lineRule="auto"/>
        <w:rPr>
          <w:rFonts w:ascii="Arial" w:hAnsi="Arial" w:cs="Arial"/>
          <w:color w:val="010000"/>
        </w:rPr>
      </w:pPr>
      <w:r w:rsidRPr="00A03E65">
        <w:rPr>
          <w:rFonts w:ascii="Arial" w:hAnsi="Arial" w:cs="Arial"/>
          <w:color w:val="010000"/>
        </w:rPr>
        <w:t>‘Immediately after the suffering of those days</w:t>
      </w:r>
      <w:r w:rsidRPr="00A03E65">
        <w:rPr>
          <w:rFonts w:ascii="Arial" w:hAnsi="Arial" w:cs="Arial"/>
          <w:color w:val="010000"/>
        </w:rPr>
        <w:br/>
        <w:t>the sun will be darkened,</w:t>
      </w:r>
      <w:r w:rsidRPr="00A03E65">
        <w:rPr>
          <w:rFonts w:ascii="Arial" w:hAnsi="Arial" w:cs="Arial"/>
          <w:color w:val="010000"/>
        </w:rPr>
        <w:br/>
        <w:t>   and the moon will not give its light;</w:t>
      </w:r>
      <w:r w:rsidRPr="00A03E65">
        <w:rPr>
          <w:rFonts w:ascii="Arial" w:hAnsi="Arial" w:cs="Arial"/>
          <w:color w:val="010000"/>
        </w:rPr>
        <w:br/>
        <w:t>the stars will fall from heaven,</w:t>
      </w:r>
      <w:r w:rsidRPr="00A03E65">
        <w:rPr>
          <w:rFonts w:ascii="Arial" w:hAnsi="Arial" w:cs="Arial"/>
          <w:color w:val="010000"/>
        </w:rPr>
        <w:br/>
        <w:t>   and the powers of heaven will be shaken.</w:t>
      </w:r>
      <w:r w:rsidRPr="00A03E65">
        <w:rPr>
          <w:rFonts w:ascii="Arial" w:hAnsi="Arial" w:cs="Arial"/>
          <w:color w:val="010000"/>
        </w:rPr>
        <w:br/>
        <w:t>Then the sign of the Son of Man will appear in heaven,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w:t>
      </w:r>
    </w:p>
    <w:p w14:paraId="2CEB98A6" w14:textId="77777777" w:rsidR="00115FE5" w:rsidRDefault="00115FE5" w:rsidP="00115FE5">
      <w:pPr>
        <w:rPr>
          <w:rFonts w:ascii="Times New Roman" w:hAnsi="Times New Roman"/>
        </w:rPr>
      </w:pPr>
    </w:p>
    <w:p w14:paraId="7FFBE45D" w14:textId="77777777" w:rsidR="003A0026" w:rsidRPr="001242CF" w:rsidRDefault="003A0026" w:rsidP="001242CF">
      <w:pPr>
        <w:rPr>
          <w:rFonts w:ascii="Arial" w:eastAsia="Times New Roman" w:hAnsi="Arial" w:cs="Arial"/>
          <w:color w:val="000000"/>
        </w:rPr>
      </w:pPr>
    </w:p>
    <w:p w14:paraId="0B3E7E3B" w14:textId="777D5A7F" w:rsidR="003B1895" w:rsidRDefault="003B1895" w:rsidP="003B1895">
      <w:pPr>
        <w:ind w:hanging="480"/>
        <w:rPr>
          <w:rFonts w:ascii="Arial" w:eastAsia="Times New Roman" w:hAnsi="Arial" w:cs="Arial"/>
          <w:b/>
          <w:bCs/>
          <w:color w:val="000000"/>
        </w:rPr>
      </w:pPr>
    </w:p>
    <w:p w14:paraId="1F05BBC4" w14:textId="2DD6765A" w:rsidR="003B1895" w:rsidRPr="00195D6C" w:rsidRDefault="00195D6C" w:rsidP="003B1895">
      <w:pPr>
        <w:ind w:hanging="480"/>
        <w:rPr>
          <w:rFonts w:ascii="Arial" w:eastAsia="Times New Roman" w:hAnsi="Arial" w:cs="Arial"/>
          <w:i/>
          <w:iCs/>
          <w:color w:val="000000"/>
        </w:rPr>
      </w:pPr>
      <w:r w:rsidRPr="00195D6C">
        <w:rPr>
          <w:rFonts w:ascii="Arial" w:eastAsia="Times New Roman" w:hAnsi="Arial" w:cs="Arial"/>
          <w:i/>
          <w:iCs/>
          <w:color w:val="000000"/>
        </w:rPr>
        <w:t>A moment of silent contemplation and / or brief commentary on the Gospel reading</w:t>
      </w:r>
    </w:p>
    <w:p w14:paraId="699D8063" w14:textId="77777777" w:rsidR="007A4CE5" w:rsidRDefault="007A4CE5" w:rsidP="007A4CE5">
      <w:pPr>
        <w:spacing w:line="360" w:lineRule="auto"/>
        <w:rPr>
          <w:rFonts w:ascii="Arial" w:hAnsi="Arial" w:cs="Arial"/>
          <w:lang w:val="en-US"/>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lastRenderedPageBreak/>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CCD53F5" w14:textId="77777777" w:rsidR="007A4CE5" w:rsidRPr="007F697C"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6C1AD05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BB7A1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2EA85F8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0C65B8C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356E72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9183D5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1F54C0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1A728F33"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37EC4529"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7E26011E"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1305EA3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and the glory are yours</w:t>
      </w:r>
    </w:p>
    <w:p w14:paraId="64F60AE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4E0C329A"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5"/>
    <w:rsid w:val="00115FE5"/>
    <w:rsid w:val="001242CF"/>
    <w:rsid w:val="00195D6C"/>
    <w:rsid w:val="002F716B"/>
    <w:rsid w:val="00363C81"/>
    <w:rsid w:val="003A0026"/>
    <w:rsid w:val="003B1895"/>
    <w:rsid w:val="003E2B2C"/>
    <w:rsid w:val="004F2BC1"/>
    <w:rsid w:val="00675633"/>
    <w:rsid w:val="007A4CE5"/>
    <w:rsid w:val="00977DC2"/>
    <w:rsid w:val="00A03E65"/>
    <w:rsid w:val="00AE05F3"/>
    <w:rsid w:val="00C71B7D"/>
    <w:rsid w:val="00CD0265"/>
    <w:rsid w:val="00CF1855"/>
    <w:rsid w:val="00F4638E"/>
    <w:rsid w:val="00F93802"/>
    <w:rsid w:val="00FC0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DD01"/>
  <w15:chartTrackingRefBased/>
  <w15:docId w15:val="{81B73896-0712-674E-AD65-57893DC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semiHidden/>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2020-07-04T20:18:00Z</dcterms:created>
  <dcterms:modified xsi:type="dcterms:W3CDTF">2020-07-04T20:18:00Z</dcterms:modified>
</cp:coreProperties>
</file>