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3C8ED" w14:textId="4C1E0C20" w:rsidR="00926AB9" w:rsidRDefault="005F66A7" w:rsidP="00926AB9">
      <w:pPr>
        <w:spacing w:after="147"/>
        <w:ind w:left="-5" w:hanging="10"/>
      </w:pPr>
      <w:r w:rsidRPr="00F80C72">
        <w:rPr>
          <w:noProof/>
          <w:color w:val="0CA475"/>
        </w:rPr>
        <mc:AlternateContent>
          <mc:Choice Requires="wps">
            <w:drawing>
              <wp:anchor distT="0" distB="0" distL="114300" distR="114300" simplePos="0" relativeHeight="251667456" behindDoc="0" locked="0" layoutInCell="1" allowOverlap="1" wp14:anchorId="0BDF4177" wp14:editId="275ABA93">
                <wp:simplePos x="0" y="0"/>
                <wp:positionH relativeFrom="column">
                  <wp:posOffset>6457360</wp:posOffset>
                </wp:positionH>
                <wp:positionV relativeFrom="paragraph">
                  <wp:posOffset>-609796</wp:posOffset>
                </wp:positionV>
                <wp:extent cx="150449" cy="10096107"/>
                <wp:effectExtent l="0" t="0" r="2540" b="635"/>
                <wp:wrapNone/>
                <wp:docPr id="2" name="Rectangle 2"/>
                <wp:cNvGraphicFramePr/>
                <a:graphic xmlns:a="http://schemas.openxmlformats.org/drawingml/2006/main">
                  <a:graphicData uri="http://schemas.microsoft.com/office/word/2010/wordprocessingShape">
                    <wps:wsp>
                      <wps:cNvSpPr/>
                      <wps:spPr>
                        <a:xfrm>
                          <a:off x="0" y="0"/>
                          <a:ext cx="150449" cy="10096107"/>
                        </a:xfrm>
                        <a:prstGeom prst="rect">
                          <a:avLst/>
                        </a:prstGeom>
                        <a:solidFill>
                          <a:srgbClr val="0CA47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F7C0E" id="Rectangle 2" o:spid="_x0000_s1026" style="position:absolute;margin-left:508.45pt;margin-top:-48pt;width:11.85pt;height:79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ZCglgIAAIYFAAAOAAAAZHJzL2Uyb0RvYy54bWysVMFu2zAMvQ/YPwi6r7aDpF2DOkWQIsOA&#13;&#10;oi3aDj0rshQbkEVNUuJkXz9Ksp22K3YYloMiiuQj+Uzy6vrQKrIX1jWgS1qc5ZQIzaFq9LakP57X&#13;&#10;X75S4jzTFVOgRUmPwtHrxedPV52ZiwnUoCphCYJoN+9MSWvvzTzLHK9Fy9wZGKFRKcG2zKNot1ll&#13;&#10;WYforcomeX6edWArY4EL5/D1JinpIuJLKbi/l9IJT1RJMTcfTxvPTTizxRWbby0zdcP7NNg/ZNGy&#13;&#10;RmPQEeqGeUZ2tvkDqm24BQfSn3FoM5Cy4SLWgNUU+btqnmpmRKwFyXFmpMn9P1h+t3+wpKlKOqFE&#13;&#10;sxY/0SOSxvRWCTIJ9HTGzdHqyTzYXnJ4DbUepG3DP1ZBDpHS40ipOHjC8bGY5dPpJSUcVUWeX54X&#13;&#10;+UVAzU7uxjr/TUBLwqWkFsNHKtn+1vlkOpiEaA5UU60bpaJgt5uVsmTPwvddLacXsx79jZnSwVhD&#13;&#10;cEuI4SULpaVi4s0flQh2Sj8KiZxg+pOYSexGMcZhnAvti6SqWSVS+FmOvyF66N/gESuNgAFZYvwR&#13;&#10;uwcYLBPIgJ2y7O2Dq4jNPDrnf0ssOY8eMTJoPzq3jQb7EYDCqvrIyX4gKVETWNpAdcSOsZBGyRm+&#13;&#10;bvC73TLnH5jF2cEpw33g7/GQCrqSQn+jpAb766P3YI8tjVpKOpzFkrqfO2YFJeq7xma/LKbTMLxR&#13;&#10;mM4uJijY15rNa43etSvAdihw8xger8Heq+EqLbQvuDaWISqqmOYYu6Tc20FY+bQjcPFwsVxGMxxY&#13;&#10;w/ytfjI8gAdWQ18+H16YNX3zeuz7Oxjmls3f9XCyDZ4aljsPsokNfuK15xuHPTZOv5jCNnktR6vT&#13;&#10;+lz8BgAA//8DAFBLAwQUAAYACAAAACEAurYTzOQAAAATAQAADwAAAGRycy9kb3ducmV2LnhtbExP&#13;&#10;PW/CMBDdK/U/WIfUDWxaZDUhDqpKi7p0KO3CZmLjRMRnKzYQ/n2PqV1O93Tv3ke1Gn3PznZIXUAF&#13;&#10;85kAZrEJpkOn4Of7ffoMLGWNRvcBrYKrTbCq7+8qXZpwwS973mbHSARTqRW0OceS89S01us0C9Ei&#13;&#10;3Q5h8DoTHBw3g76QuO/5oxCSe90hObQ62tfWNsftySvYhaN0fr1x183h7TN+dFE0GJV6mIzrJY2X&#13;&#10;JbBsx/z3AbcOlB9qCrYPJzSJ9YTFXBbEVTAtJFW7UcRCSGB72hbFUwG8rvj/LvUvAAAA//8DAFBL&#13;&#10;AQItABQABgAIAAAAIQC2gziS/gAAAOEBAAATAAAAAAAAAAAAAAAAAAAAAABbQ29udGVudF9UeXBl&#13;&#10;c10ueG1sUEsBAi0AFAAGAAgAAAAhADj9If/WAAAAlAEAAAsAAAAAAAAAAAAAAAAALwEAAF9yZWxz&#13;&#10;Ly5yZWxzUEsBAi0AFAAGAAgAAAAhAD9tkKCWAgAAhgUAAA4AAAAAAAAAAAAAAAAALgIAAGRycy9l&#13;&#10;Mm9Eb2MueG1sUEsBAi0AFAAGAAgAAAAhALq2E8zkAAAAEwEAAA8AAAAAAAAAAAAAAAAA8AQAAGRy&#13;&#10;cy9kb3ducmV2LnhtbFBLBQYAAAAABAAEAPMAAAABBgAAAAA=&#13;&#10;" fillcolor="#0ca475" stroked="f" strokeweight="1pt"/>
            </w:pict>
          </mc:Fallback>
        </mc:AlternateContent>
      </w:r>
      <w:r>
        <w:rPr>
          <w:noProof/>
        </w:rPr>
        <w:drawing>
          <wp:anchor distT="0" distB="0" distL="114300" distR="114300" simplePos="0" relativeHeight="251666432" behindDoc="0" locked="0" layoutInCell="1" allowOverlap="1" wp14:anchorId="4187D33E" wp14:editId="60F43C91">
            <wp:simplePos x="0" y="0"/>
            <wp:positionH relativeFrom="column">
              <wp:posOffset>4543334</wp:posOffset>
            </wp:positionH>
            <wp:positionV relativeFrom="paragraph">
              <wp:posOffset>68684</wp:posOffset>
            </wp:positionV>
            <wp:extent cx="1593130" cy="1593130"/>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 50 image.png"/>
                    <pic:cNvPicPr/>
                  </pic:nvPicPr>
                  <pic:blipFill>
                    <a:blip r:embed="rId7">
                      <a:extLst>
                        <a:ext uri="{28A0092B-C50C-407E-A947-70E740481C1C}">
                          <a14:useLocalDpi xmlns:a14="http://schemas.microsoft.com/office/drawing/2010/main" val="0"/>
                        </a:ext>
                      </a:extLst>
                    </a:blip>
                    <a:stretch>
                      <a:fillRect/>
                    </a:stretch>
                  </pic:blipFill>
                  <pic:spPr>
                    <a:xfrm>
                      <a:off x="0" y="0"/>
                      <a:ext cx="1593130" cy="1593130"/>
                    </a:xfrm>
                    <a:prstGeom prst="rect">
                      <a:avLst/>
                    </a:prstGeom>
                  </pic:spPr>
                </pic:pic>
              </a:graphicData>
            </a:graphic>
            <wp14:sizeRelH relativeFrom="page">
              <wp14:pctWidth>0</wp14:pctWidth>
            </wp14:sizeRelH>
            <wp14:sizeRelV relativeFrom="page">
              <wp14:pctHeight>0</wp14:pctHeight>
            </wp14:sizeRelV>
          </wp:anchor>
        </w:drawing>
      </w:r>
      <w:r w:rsidR="00926AB9">
        <w:rPr>
          <w:noProof/>
        </w:rPr>
        <mc:AlternateContent>
          <mc:Choice Requires="wpg">
            <w:drawing>
              <wp:anchor distT="0" distB="0" distL="114300" distR="114300" simplePos="0" relativeHeight="251660288" behindDoc="0" locked="0" layoutInCell="1" allowOverlap="1" wp14:anchorId="242F1F44" wp14:editId="403EE833">
                <wp:simplePos x="0" y="0"/>
                <wp:positionH relativeFrom="column">
                  <wp:posOffset>0</wp:posOffset>
                </wp:positionH>
                <wp:positionV relativeFrom="paragraph">
                  <wp:posOffset>326009</wp:posOffset>
                </wp:positionV>
                <wp:extent cx="951370" cy="6350"/>
                <wp:effectExtent l="0" t="0" r="0" b="0"/>
                <wp:wrapSquare wrapText="bothSides"/>
                <wp:docPr id="47150" name="Group 47150"/>
                <wp:cNvGraphicFramePr/>
                <a:graphic xmlns:a="http://schemas.openxmlformats.org/drawingml/2006/main">
                  <a:graphicData uri="http://schemas.microsoft.com/office/word/2010/wordprocessingGroup">
                    <wpg:wgp>
                      <wpg:cNvGrpSpPr/>
                      <wpg:grpSpPr>
                        <a:xfrm>
                          <a:off x="0" y="0"/>
                          <a:ext cx="951370" cy="6350"/>
                          <a:chOff x="0" y="0"/>
                          <a:chExt cx="951370" cy="6350"/>
                        </a:xfrm>
                      </wpg:grpSpPr>
                      <wps:wsp>
                        <wps:cNvPr id="1507" name="Shape 1507"/>
                        <wps:cNvSpPr/>
                        <wps:spPr>
                          <a:xfrm>
                            <a:off x="0" y="0"/>
                            <a:ext cx="951370" cy="0"/>
                          </a:xfrm>
                          <a:custGeom>
                            <a:avLst/>
                            <a:gdLst/>
                            <a:ahLst/>
                            <a:cxnLst/>
                            <a:rect l="0" t="0" r="0" b="0"/>
                            <a:pathLst>
                              <a:path w="951370">
                                <a:moveTo>
                                  <a:pt x="0" y="0"/>
                                </a:moveTo>
                                <a:lnTo>
                                  <a:pt x="951370" y="0"/>
                                </a:lnTo>
                              </a:path>
                            </a:pathLst>
                          </a:custGeom>
                          <a:noFill/>
                          <a:ln w="6350" cap="flat" cmpd="sng" algn="ctr">
                            <a:solidFill>
                              <a:srgbClr val="181717"/>
                            </a:solidFill>
                            <a:prstDash val="solid"/>
                            <a:miter lim="127000"/>
                          </a:ln>
                          <a:effectLst/>
                        </wps:spPr>
                        <wps:bodyPr/>
                      </wps:wsp>
                    </wpg:wgp>
                  </a:graphicData>
                </a:graphic>
              </wp:anchor>
            </w:drawing>
          </mc:Choice>
          <mc:Fallback>
            <w:pict>
              <v:group w14:anchorId="23C8EBC3" id="Group 47150" o:spid="_x0000_s1026" style="position:absolute;margin-left:0;margin-top:25.65pt;width:74.9pt;height:.5pt;z-index:251660288" coordsize="9513,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lSRAIAAFQFAAAOAAAAZHJzL2Uyb0RvYy54bWykVM1u2zAMvg/YOwi+L7bTte6M2D0say7D&#13;&#10;VqDdAyiybAvQHyQlTt5+FB07WQr0kF1siqT48/ETV08HJcmeOy+MrpJ8kSWEa2Yaobsq+fP2/OUx&#13;&#10;IT5Q3VBpNK+SI/fJU/3502qwJV+a3siGOwJBtC8HWyV9CLZMU896rqhfGMs1GFvjFA1wdF3aODpA&#13;&#10;dCXTZZY9pINxjXWGce9Bux6NSY3x25az8LttPQ9EVgnUFvDr8LuN37Re0bJz1PaCncqgN1ShqNCQ&#13;&#10;dA61poGSnRPvQinBnPGmDQtmVGraVjCOPUA3eXbVzcaZncVeunLo7AwTQHuF081h2a/9iyOiqZKv&#13;&#10;RX4PCGmqYEyYmYwqgGiwXQmeG2df7Ys7KbrxFLs+tE7FP/RDDgjucQaXHwJhoPx2n98VkICB6eEO&#13;&#10;UiH0rIf5vLvD+h8f3EqnhGmsay5jsEAhf0bJ/x9Krz21HMH3sfcTSoBRMYGEHgQ1CAn6zQD50gNW&#13;&#10;t6CD0MxN0pLtfNhwgwjT/U8fELmumSTaTxI76El0QP0PSW9piPdigVEkwzyiqFJmz98MGsPVeKCy&#13;&#10;s1XqS69pxtP0wXV0ACEmqVcnARODfNmaNs9CSuxN6lgOsoQwCmuhlTQAdZQFonrdJYTKDvYNCw5f&#13;&#10;nTdSNPF2LNi7bvtdOrKn8Obzx7zIi8g1yPaPm3U+rKnvRz80jZRUIsBKkkLB7WWRZdM4pI7ROS6V&#13;&#10;EWXg3zTlKG1Nc8TXgXqgIiSNDIWni+lPaybuhsszep2XYf0XAAD//wMAUEsDBBQABgAIAAAAIQB3&#13;&#10;w0BA4gAAAAsBAAAPAAAAZHJzL2Rvd25yZXYueG1sTI9Pa8JAEMXvhX6HZQq91U1MLTVmI2L/nESo&#13;&#10;FqS3NTsmwexsyK5J/PYdT+1lYObx3rxfthxtI3rsfO1IQTyJQCAVztRUKvjefzy9gvBBk9GNI1Rw&#13;&#10;RQ/L/P4u06lxA31hvwul4BDyqVZQhdCmUvqiQqv9xLVIrJ1cZ3XgtSul6fTA4baR0yh6kVbXxB8q&#13;&#10;3eK6wuK8u1gFn4MeVkn83m/Op/X1Zz/bHjYxKvX4ML4teKwWIAKO4c8BNwbuDzkXO7oLGS8aBUwT&#13;&#10;FMziBMRNfZ4zzZEP0wRknsn/DPkvAAAA//8DAFBLAQItABQABgAIAAAAIQC2gziS/gAAAOEBAAAT&#13;&#10;AAAAAAAAAAAAAAAAAAAAAABbQ29udGVudF9UeXBlc10ueG1sUEsBAi0AFAAGAAgAAAAhADj9If/W&#13;&#10;AAAAlAEAAAsAAAAAAAAAAAAAAAAALwEAAF9yZWxzLy5yZWxzUEsBAi0AFAAGAAgAAAAhAH/7aVJE&#13;&#10;AgAAVAUAAA4AAAAAAAAAAAAAAAAALgIAAGRycy9lMm9Eb2MueG1sUEsBAi0AFAAGAAgAAAAhAHfD&#13;&#10;QEDiAAAACwEAAA8AAAAAAAAAAAAAAAAAngQAAGRycy9kb3ducmV2LnhtbFBLBQYAAAAABAAEAPMA&#13;&#10;AACtBQAAAAA=&#13;&#10;">
                <v:shape id="Shape 1507" o:spid="_x0000_s1027" style="position:absolute;width:9513;height:0;visibility:visible;mso-wrap-style:square;v-text-anchor:top" coordsize="95137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3e3xwAAAOIAAAAPAAAAZHJzL2Rvd25yZXYueG1sRI/disIw&#13;&#10;EEbvhX2HMIJ3a6Kiu1SjLP7feFF3H2BoxrbYTEoTtfr0RljwZpjh4zvDmS1aW4krNb50rGHQVyCI&#13;&#10;M2dKzjX8/W4+v0H4gGywckwa7uRhMf/ozDAx7sYpXY8hFxHCPkENRQh1IqXPCrLo+64mjtnJNRZD&#13;&#10;PJtcmgZvEW4rOVRqIi2WHD8UWNOyoOx8vFgN43K/PqkUN6Nh/ZDb8wF3WT7RutdtV9M4fqYgArXh&#13;&#10;3fhH7E10GKsveCnFFeT8CQAA//8DAFBLAQItABQABgAIAAAAIQDb4fbL7gAAAIUBAAATAAAAAAAA&#13;&#10;AAAAAAAAAAAAAABbQ29udGVudF9UeXBlc10ueG1sUEsBAi0AFAAGAAgAAAAhAFr0LFu/AAAAFQEA&#13;&#10;AAsAAAAAAAAAAAAAAAAAHwEAAF9yZWxzLy5yZWxzUEsBAi0AFAAGAAgAAAAhAL6Ld7fHAAAA4gAA&#13;&#10;AA8AAAAAAAAAAAAAAAAABwIAAGRycy9kb3ducmV2LnhtbFBLBQYAAAAAAwADALcAAAD7AgAAAAA=&#13;&#10;" path="m,l951370,e" filled="f" strokecolor="#181717" strokeweight=".5pt">
                  <v:stroke miterlimit="83231f" joinstyle="miter"/>
                  <v:path arrowok="t" textboxrect="0,0,951370,0"/>
                </v:shape>
                <w10:wrap type="square"/>
              </v:group>
            </w:pict>
          </mc:Fallback>
        </mc:AlternateContent>
      </w:r>
      <w:r w:rsidR="00926AB9">
        <w:rPr>
          <w:color w:val="181717"/>
          <w:sz w:val="30"/>
        </w:rPr>
        <w:t xml:space="preserve">Question </w:t>
      </w:r>
      <w:r w:rsidR="00090EEC">
        <w:rPr>
          <w:color w:val="181717"/>
          <w:sz w:val="30"/>
        </w:rPr>
        <w:t>4</w:t>
      </w:r>
      <w:r w:rsidR="00EC6D22">
        <w:rPr>
          <w:color w:val="181717"/>
          <w:sz w:val="30"/>
        </w:rPr>
        <w:t>2</w:t>
      </w:r>
      <w:r w:rsidR="008068D7">
        <w:rPr>
          <w:color w:val="181717"/>
          <w:sz w:val="30"/>
        </w:rPr>
        <w:t xml:space="preserve">                                                                                    </w:t>
      </w:r>
    </w:p>
    <w:p w14:paraId="439F6E40" w14:textId="66D764B4" w:rsidR="009A490D" w:rsidRDefault="00EC6D22" w:rsidP="00F924C5">
      <w:pPr>
        <w:pStyle w:val="NoSpacing"/>
        <w:rPr>
          <w:sz w:val="72"/>
        </w:rPr>
      </w:pPr>
      <w:r>
        <w:rPr>
          <w:sz w:val="72"/>
        </w:rPr>
        <w:t xml:space="preserve">How is the Word of </w:t>
      </w:r>
      <w:proofErr w:type="gramStart"/>
      <w:r>
        <w:rPr>
          <w:sz w:val="72"/>
        </w:rPr>
        <w:t>God</w:t>
      </w:r>
      <w:proofErr w:type="gramEnd"/>
    </w:p>
    <w:p w14:paraId="703F3131" w14:textId="36AE1357" w:rsidR="00EC6D22" w:rsidRPr="009F4E4D" w:rsidRDefault="00EC6D22" w:rsidP="00F924C5">
      <w:pPr>
        <w:pStyle w:val="NoSpacing"/>
        <w:rPr>
          <w:sz w:val="72"/>
        </w:rPr>
      </w:pPr>
      <w:r>
        <w:rPr>
          <w:sz w:val="72"/>
        </w:rPr>
        <w:t>To be read and heard?</w:t>
      </w:r>
    </w:p>
    <w:p w14:paraId="4A1B0F1F" w14:textId="77777777" w:rsidR="009F4E4D" w:rsidRDefault="009F4E4D" w:rsidP="009F4E4D">
      <w:pPr>
        <w:spacing w:after="0"/>
      </w:pPr>
    </w:p>
    <w:p w14:paraId="0B1FE418" w14:textId="4F6BB1B8" w:rsidR="00926AB9" w:rsidRDefault="00926AB9" w:rsidP="009F4E4D">
      <w:pPr>
        <w:spacing w:after="0"/>
        <w:rPr>
          <w:color w:val="181717"/>
          <w:sz w:val="30"/>
          <w:u w:val="single"/>
        </w:rPr>
      </w:pPr>
      <w:r w:rsidRPr="00D307F8">
        <w:rPr>
          <w:color w:val="181717"/>
          <w:sz w:val="30"/>
          <w:u w:val="single"/>
        </w:rPr>
        <w:t>Ans</w:t>
      </w:r>
      <w:r w:rsidR="00D307F8" w:rsidRPr="00D307F8">
        <w:rPr>
          <w:color w:val="181717"/>
          <w:sz w:val="30"/>
          <w:u w:val="single"/>
        </w:rPr>
        <w:t>we</w:t>
      </w:r>
      <w:r w:rsidRPr="00D307F8">
        <w:rPr>
          <w:color w:val="181717"/>
          <w:sz w:val="30"/>
          <w:u w:val="single"/>
        </w:rPr>
        <w:t>r</w:t>
      </w:r>
    </w:p>
    <w:p w14:paraId="718DBD5A" w14:textId="77777777" w:rsidR="00D307F8" w:rsidRPr="00D307F8" w:rsidRDefault="00D307F8" w:rsidP="009F4E4D">
      <w:pPr>
        <w:spacing w:after="0"/>
        <w:rPr>
          <w:u w:val="single"/>
        </w:rPr>
      </w:pPr>
    </w:p>
    <w:p w14:paraId="451BDD23" w14:textId="32AEC482" w:rsidR="00090EEC" w:rsidRPr="00F80C72" w:rsidRDefault="00EC6D22" w:rsidP="009F4E4D">
      <w:pPr>
        <w:pStyle w:val="NoSpacing"/>
        <w:rPr>
          <w:color w:val="15BE83"/>
          <w:sz w:val="32"/>
        </w:rPr>
      </w:pPr>
      <w:r>
        <w:rPr>
          <w:color w:val="0CA475"/>
          <w:sz w:val="32"/>
        </w:rPr>
        <w:t>With diligence, preparation, and prayer; so that we may accept it with faith and practice it in our lives.</w:t>
      </w:r>
    </w:p>
    <w:p w14:paraId="5DA0B030" w14:textId="476B0AC5" w:rsidR="00926AB9" w:rsidRPr="008068D7" w:rsidRDefault="00926AB9" w:rsidP="00926AB9">
      <w:pPr>
        <w:rPr>
          <w:color w:val="4076FF"/>
        </w:rPr>
      </w:pPr>
    </w:p>
    <w:p w14:paraId="789419EB" w14:textId="1F02DE1B" w:rsidR="00926AB9" w:rsidRDefault="007D5BDE" w:rsidP="00926AB9">
      <w:pPr>
        <w:spacing w:after="27"/>
        <w:ind w:left="-5" w:right="887" w:hanging="10"/>
        <w:rPr>
          <w:color w:val="181717"/>
          <w:sz w:val="20"/>
        </w:rPr>
      </w:pPr>
      <w:r>
        <w:rPr>
          <w:b/>
          <w:color w:val="181717"/>
          <w:sz w:val="20"/>
        </w:rPr>
        <w:t>Big Idea</w:t>
      </w:r>
      <w:r w:rsidR="00DE18EE">
        <w:rPr>
          <w:b/>
          <w:color w:val="181717"/>
          <w:sz w:val="20"/>
        </w:rPr>
        <w:t xml:space="preserve">:  </w:t>
      </w:r>
    </w:p>
    <w:p w14:paraId="130050AD" w14:textId="180FCF74" w:rsidR="0094658A" w:rsidRDefault="00EC6D22" w:rsidP="002C5846">
      <w:pPr>
        <w:spacing w:after="27"/>
        <w:ind w:left="-5" w:right="887" w:hanging="10"/>
        <w:rPr>
          <w:color w:val="181717"/>
          <w:sz w:val="20"/>
        </w:rPr>
      </w:pPr>
      <w:r>
        <w:rPr>
          <w:color w:val="181717"/>
          <w:sz w:val="20"/>
        </w:rPr>
        <w:t>The Word of God should be read and hear prayerfully and with reverence and humility.</w:t>
      </w:r>
    </w:p>
    <w:p w14:paraId="47B57665" w14:textId="77777777" w:rsidR="009A490D" w:rsidRDefault="009A490D" w:rsidP="002C5846">
      <w:pPr>
        <w:spacing w:after="27"/>
        <w:ind w:left="-5" w:right="887" w:hanging="10"/>
        <w:rPr>
          <w:color w:val="181717"/>
          <w:sz w:val="20"/>
        </w:rPr>
      </w:pPr>
    </w:p>
    <w:p w14:paraId="01D49ECB" w14:textId="6652EBD0" w:rsidR="00926AB9" w:rsidRPr="00DE18EE" w:rsidRDefault="00DE18EE" w:rsidP="00DE18EE">
      <w:pPr>
        <w:spacing w:after="27"/>
        <w:ind w:left="-5" w:right="887" w:hanging="10"/>
        <w:rPr>
          <w:b/>
        </w:rPr>
      </w:pPr>
      <w:r>
        <w:rPr>
          <w:color w:val="181717"/>
          <w:sz w:val="20"/>
        </w:rPr>
        <w:t xml:space="preserve">                         </w:t>
      </w:r>
      <w:r w:rsidR="009F4E4D">
        <w:t xml:space="preserve">      </w:t>
      </w:r>
      <w:r>
        <w:t xml:space="preserve">                                                                                         </w:t>
      </w:r>
      <w:r w:rsidR="00E70906">
        <w:t xml:space="preserve">                 </w:t>
      </w:r>
      <w:r w:rsidR="00AD0A6A">
        <w:rPr>
          <w:b/>
          <w:sz w:val="20"/>
        </w:rPr>
        <w:t>Virtue:</w:t>
      </w:r>
      <w:r w:rsidR="0035439D">
        <w:rPr>
          <w:b/>
          <w:sz w:val="20"/>
        </w:rPr>
        <w:t xml:space="preserve"> </w:t>
      </w:r>
      <w:r w:rsidR="00EC6D22">
        <w:rPr>
          <w:b/>
          <w:sz w:val="20"/>
        </w:rPr>
        <w:t>Hope</w:t>
      </w:r>
      <w:r w:rsidRPr="00DE18EE">
        <w:rPr>
          <w:b/>
        </w:rPr>
        <w:t xml:space="preserve">                               </w:t>
      </w:r>
    </w:p>
    <w:p w14:paraId="54DC8479" w14:textId="77777777" w:rsidR="00926AB9" w:rsidRDefault="00926AB9" w:rsidP="00926AB9">
      <w:pPr>
        <w:spacing w:after="27"/>
        <w:ind w:left="-5" w:right="887" w:hanging="10"/>
      </w:pPr>
      <w:r>
        <w:rPr>
          <w:b/>
          <w:color w:val="181717"/>
          <w:sz w:val="20"/>
        </w:rPr>
        <w:t>Aim</w:t>
      </w:r>
    </w:p>
    <w:p w14:paraId="4A20893F" w14:textId="51675AD4" w:rsidR="006D78C3" w:rsidRDefault="009A490D" w:rsidP="009F4E4D">
      <w:pPr>
        <w:pStyle w:val="NoSpacing"/>
        <w:rPr>
          <w:sz w:val="20"/>
        </w:rPr>
      </w:pPr>
      <w:r>
        <w:rPr>
          <w:sz w:val="20"/>
        </w:rPr>
        <w:t xml:space="preserve">To </w:t>
      </w:r>
      <w:r w:rsidR="00EC6D22">
        <w:rPr>
          <w:sz w:val="20"/>
        </w:rPr>
        <w:t>help the children understand how to approach the Bible in a way that pleases God</w:t>
      </w:r>
      <w:r w:rsidR="00090EEC">
        <w:rPr>
          <w:sz w:val="20"/>
        </w:rPr>
        <w:t>.</w:t>
      </w:r>
    </w:p>
    <w:p w14:paraId="0AE08281" w14:textId="77777777" w:rsidR="00EC1BE0" w:rsidRDefault="00EC1BE0" w:rsidP="009F4E4D">
      <w:pPr>
        <w:pStyle w:val="NoSpacing"/>
        <w:rPr>
          <w:sz w:val="20"/>
        </w:rPr>
      </w:pPr>
    </w:p>
    <w:p w14:paraId="2302B3FC" w14:textId="640FCFEE" w:rsidR="000E00CF" w:rsidRDefault="000E00CF" w:rsidP="009F4E4D">
      <w:pPr>
        <w:pStyle w:val="NoSpacing"/>
        <w:rPr>
          <w:b/>
          <w:sz w:val="20"/>
        </w:rPr>
      </w:pPr>
      <w:r w:rsidRPr="000E00CF">
        <w:rPr>
          <w:b/>
          <w:sz w:val="20"/>
        </w:rPr>
        <w:t>Bible passag</w:t>
      </w:r>
      <w:r w:rsidR="0094658A">
        <w:rPr>
          <w:b/>
          <w:sz w:val="20"/>
        </w:rPr>
        <w:t>e</w:t>
      </w:r>
    </w:p>
    <w:p w14:paraId="39BF940D" w14:textId="3B5E6D7A" w:rsidR="00D51259" w:rsidRDefault="00EC6D22" w:rsidP="009F4E4D">
      <w:pPr>
        <w:pStyle w:val="NoSpacing"/>
        <w:rPr>
          <w:sz w:val="20"/>
        </w:rPr>
      </w:pPr>
      <w:r>
        <w:rPr>
          <w:sz w:val="20"/>
        </w:rPr>
        <w:t>1 Timothy 3:10-17</w:t>
      </w:r>
    </w:p>
    <w:p w14:paraId="059F97D5" w14:textId="77777777" w:rsidR="000E00CF" w:rsidRPr="000E00CF" w:rsidRDefault="000E00CF" w:rsidP="009F4E4D">
      <w:pPr>
        <w:pStyle w:val="NoSpacing"/>
      </w:pPr>
    </w:p>
    <w:p w14:paraId="56908970" w14:textId="77777777" w:rsidR="009F4E4D" w:rsidRDefault="00926AB9" w:rsidP="009F4E4D">
      <w:pPr>
        <w:spacing w:after="27"/>
        <w:ind w:left="-5" w:right="887" w:hanging="10"/>
        <w:rPr>
          <w:b/>
          <w:color w:val="181717"/>
          <w:sz w:val="20"/>
        </w:rPr>
      </w:pPr>
      <w:r>
        <w:rPr>
          <w:b/>
          <w:color w:val="181717"/>
          <w:sz w:val="20"/>
        </w:rPr>
        <w:t xml:space="preserve">Memory Verse </w:t>
      </w:r>
    </w:p>
    <w:p w14:paraId="52BACF9F" w14:textId="70B33C0B" w:rsidR="00F80C72" w:rsidRDefault="00D307F8" w:rsidP="00365942">
      <w:pPr>
        <w:pStyle w:val="NoSpacing"/>
      </w:pPr>
      <w:r>
        <w:t>“</w:t>
      </w:r>
      <w:r w:rsidR="00EC6D22">
        <w:t>All Scripture is breathed out by God and profitable for teaching, for reproof, for correction, and for training in righteousness, that the man of God may be complete, equipped for every good work.” (2 Tim. 3:16-17)</w:t>
      </w:r>
    </w:p>
    <w:p w14:paraId="089EFAD4" w14:textId="56094A31" w:rsidR="00EC1BE0" w:rsidRDefault="00EC1BE0" w:rsidP="00365942">
      <w:pPr>
        <w:pStyle w:val="NoSpacing"/>
      </w:pPr>
    </w:p>
    <w:p w14:paraId="3D7015F7" w14:textId="1007683E" w:rsidR="00EC1BE0" w:rsidRDefault="00EC1BE0" w:rsidP="00365942">
      <w:pPr>
        <w:pStyle w:val="NoSpacing"/>
      </w:pPr>
    </w:p>
    <w:p w14:paraId="0736DF41" w14:textId="5F1F7416" w:rsidR="00EC1BE0" w:rsidRDefault="00EC1BE0" w:rsidP="00365942">
      <w:pPr>
        <w:pStyle w:val="NoSpacing"/>
      </w:pPr>
    </w:p>
    <w:p w14:paraId="54B56807" w14:textId="4E64ADEF" w:rsidR="00EC1BE0" w:rsidRDefault="00EC1BE0" w:rsidP="00365942">
      <w:pPr>
        <w:pStyle w:val="NoSpacing"/>
      </w:pPr>
    </w:p>
    <w:p w14:paraId="0771780E" w14:textId="2717567A" w:rsidR="00EC1BE0" w:rsidRDefault="00EC1BE0" w:rsidP="00365942">
      <w:pPr>
        <w:pStyle w:val="NoSpacing"/>
      </w:pPr>
    </w:p>
    <w:p w14:paraId="455D524C" w14:textId="282B0E7E" w:rsidR="00EC1BE0" w:rsidRDefault="00EC1BE0" w:rsidP="00365942">
      <w:pPr>
        <w:pStyle w:val="NoSpacing"/>
      </w:pPr>
    </w:p>
    <w:p w14:paraId="16D7CC4C" w14:textId="6FC52EE3" w:rsidR="00EC1BE0" w:rsidRDefault="00EC1BE0" w:rsidP="00365942">
      <w:pPr>
        <w:pStyle w:val="NoSpacing"/>
      </w:pPr>
    </w:p>
    <w:p w14:paraId="7AA4ABE7" w14:textId="1A63BD6C" w:rsidR="00EC1BE0" w:rsidRDefault="00EC1BE0" w:rsidP="00365942">
      <w:pPr>
        <w:pStyle w:val="NoSpacing"/>
      </w:pPr>
    </w:p>
    <w:p w14:paraId="7F669F7D" w14:textId="1F0174A6" w:rsidR="00EC1BE0" w:rsidRDefault="00EC1BE0" w:rsidP="00365942">
      <w:pPr>
        <w:pStyle w:val="NoSpacing"/>
      </w:pPr>
    </w:p>
    <w:p w14:paraId="15E4D00F" w14:textId="060E9B6E" w:rsidR="00EC1BE0" w:rsidRDefault="00EC1BE0" w:rsidP="00365942">
      <w:pPr>
        <w:pStyle w:val="NoSpacing"/>
      </w:pPr>
    </w:p>
    <w:p w14:paraId="796D857A" w14:textId="79A69433" w:rsidR="00EC1BE0" w:rsidRDefault="00EC1BE0" w:rsidP="00365942">
      <w:pPr>
        <w:pStyle w:val="NoSpacing"/>
      </w:pPr>
    </w:p>
    <w:p w14:paraId="0690648A" w14:textId="6C6DA6EC" w:rsidR="00EC1BE0" w:rsidRDefault="00EC1BE0" w:rsidP="00365942">
      <w:pPr>
        <w:pStyle w:val="NoSpacing"/>
      </w:pPr>
    </w:p>
    <w:p w14:paraId="45A98CB1" w14:textId="14873DF1" w:rsidR="00EC1BE0" w:rsidRDefault="00EC1BE0" w:rsidP="00365942">
      <w:pPr>
        <w:pStyle w:val="NoSpacing"/>
      </w:pPr>
    </w:p>
    <w:p w14:paraId="235FFFA6" w14:textId="34DF4684" w:rsidR="00EC1BE0" w:rsidRDefault="00EC1BE0" w:rsidP="00365942">
      <w:pPr>
        <w:pStyle w:val="NoSpacing"/>
      </w:pPr>
    </w:p>
    <w:p w14:paraId="74A10D2B" w14:textId="618314F1" w:rsidR="00EC1BE0" w:rsidRDefault="00EC1BE0" w:rsidP="00365942">
      <w:pPr>
        <w:pStyle w:val="NoSpacing"/>
      </w:pPr>
    </w:p>
    <w:p w14:paraId="64A17976" w14:textId="77777777" w:rsidR="00F924C5" w:rsidRDefault="00F924C5" w:rsidP="000E00CF">
      <w:pPr>
        <w:pStyle w:val="NoSpacing"/>
        <w:rPr>
          <w:b/>
          <w:u w:val="single"/>
        </w:rPr>
      </w:pPr>
    </w:p>
    <w:p w14:paraId="0077B8CE" w14:textId="77777777" w:rsidR="00F924C5" w:rsidRDefault="00F924C5" w:rsidP="000E00CF">
      <w:pPr>
        <w:pStyle w:val="NoSpacing"/>
        <w:rPr>
          <w:b/>
          <w:u w:val="single"/>
        </w:rPr>
      </w:pPr>
    </w:p>
    <w:p w14:paraId="7AC68CDA" w14:textId="77777777" w:rsidR="00F924C5" w:rsidRDefault="00F924C5" w:rsidP="000E00CF">
      <w:pPr>
        <w:pStyle w:val="NoSpacing"/>
        <w:rPr>
          <w:b/>
          <w:u w:val="single"/>
        </w:rPr>
      </w:pPr>
    </w:p>
    <w:p w14:paraId="31B57182" w14:textId="77777777" w:rsidR="00F924C5" w:rsidRDefault="00F924C5" w:rsidP="000E00CF">
      <w:pPr>
        <w:pStyle w:val="NoSpacing"/>
        <w:rPr>
          <w:b/>
          <w:u w:val="single"/>
        </w:rPr>
      </w:pPr>
    </w:p>
    <w:p w14:paraId="0B5DAE39" w14:textId="77777777" w:rsidR="00F924C5" w:rsidRDefault="00F924C5" w:rsidP="000E00CF">
      <w:pPr>
        <w:pStyle w:val="NoSpacing"/>
        <w:rPr>
          <w:b/>
          <w:u w:val="single"/>
        </w:rPr>
      </w:pPr>
    </w:p>
    <w:p w14:paraId="66BC51BA" w14:textId="77777777" w:rsidR="00EC6D22" w:rsidRDefault="00EC6D22" w:rsidP="000E00CF">
      <w:pPr>
        <w:pStyle w:val="NoSpacing"/>
        <w:rPr>
          <w:b/>
          <w:u w:val="single"/>
        </w:rPr>
      </w:pPr>
    </w:p>
    <w:p w14:paraId="100471C2" w14:textId="162D665A" w:rsidR="00AD0A6A" w:rsidRDefault="00566731" w:rsidP="000E00CF">
      <w:pPr>
        <w:pStyle w:val="NoSpacing"/>
        <w:rPr>
          <w:b/>
          <w:u w:val="single"/>
        </w:rPr>
      </w:pPr>
      <w:r>
        <w:rPr>
          <w:b/>
          <w:u w:val="single"/>
        </w:rPr>
        <w:lastRenderedPageBreak/>
        <w:t>T</w:t>
      </w:r>
      <w:r w:rsidR="00FF5F38" w:rsidRPr="00916E7A">
        <w:rPr>
          <w:b/>
          <w:u w:val="single"/>
        </w:rPr>
        <w:t>eaching Outline</w:t>
      </w:r>
    </w:p>
    <w:p w14:paraId="5B2F80EC" w14:textId="44C9C97E" w:rsidR="002627AA" w:rsidRDefault="002627AA" w:rsidP="000E00CF">
      <w:pPr>
        <w:pStyle w:val="NoSpacing"/>
        <w:rPr>
          <w:bCs/>
        </w:rPr>
      </w:pPr>
    </w:p>
    <w:p w14:paraId="21848202" w14:textId="061C986A" w:rsidR="00F62FDA" w:rsidRDefault="00EC6D22" w:rsidP="00EC6D22">
      <w:pPr>
        <w:ind w:right="-720"/>
        <w:rPr>
          <w:bCs/>
        </w:rPr>
      </w:pPr>
      <w:r>
        <w:rPr>
          <w:bCs/>
        </w:rPr>
        <w:t>Remind the children that God speaks.  God has caused his words to be written down by human writers so that people can know everything necessary for life and salvation.  Try to encourage the children to grasp the magnitude of the truth</w:t>
      </w:r>
      <w:r w:rsidR="00B0769E">
        <w:rPr>
          <w:bCs/>
        </w:rPr>
        <w:t xml:space="preserve"> that God revealed himself in his Word.  He is not an unknown deity, nor is he some thoroughly mysterious being.  God delights in making himself known, and he longs to be known.</w:t>
      </w:r>
    </w:p>
    <w:p w14:paraId="46C4C5D2" w14:textId="7EF341BB" w:rsidR="00B0769E" w:rsidRDefault="00B0769E" w:rsidP="00EC6D22">
      <w:pPr>
        <w:ind w:right="-720"/>
        <w:rPr>
          <w:bCs/>
        </w:rPr>
      </w:pPr>
      <w:r>
        <w:rPr>
          <w:bCs/>
        </w:rPr>
        <w:t xml:space="preserve">Explain to the children that the bible is the most important book ever written because it is God’s primary way of communicating with humanity.  God still speaks through his Word to his world today.  Ask the children to consider whether they think they should listen to the Bible in the same </w:t>
      </w:r>
      <w:proofErr w:type="spellStart"/>
      <w:r>
        <w:rPr>
          <w:bCs/>
        </w:rPr>
        <w:t>wasy</w:t>
      </w:r>
      <w:proofErr w:type="spellEnd"/>
      <w:r>
        <w:rPr>
          <w:bCs/>
        </w:rPr>
        <w:t xml:space="preserve"> as every other book.  Ask the children if they think that any preparation is needed before reading. The Bible.</w:t>
      </w:r>
    </w:p>
    <w:p w14:paraId="3EA8C244" w14:textId="083A1774" w:rsidR="00B0769E" w:rsidRDefault="00B0769E" w:rsidP="00EC6D22">
      <w:pPr>
        <w:ind w:right="-720"/>
        <w:rPr>
          <w:bCs/>
        </w:rPr>
      </w:pPr>
      <w:r>
        <w:rPr>
          <w:bCs/>
        </w:rPr>
        <w:t>We need to think carefully about how we read and hear the Word of God.</w:t>
      </w:r>
    </w:p>
    <w:p w14:paraId="37A279E9" w14:textId="4BDDD273" w:rsidR="00B0769E" w:rsidRDefault="00B0769E" w:rsidP="00EC6D22">
      <w:pPr>
        <w:ind w:right="-720"/>
        <w:rPr>
          <w:bCs/>
        </w:rPr>
      </w:pPr>
      <w:r>
        <w:rPr>
          <w:bCs/>
        </w:rPr>
        <w:t>Explain that Paul’s letter to Timothy will help the group think about how to approach God’s Word</w:t>
      </w:r>
    </w:p>
    <w:p w14:paraId="17DF731A" w14:textId="2D0BAB09" w:rsidR="00B0769E" w:rsidRDefault="00B0769E" w:rsidP="00EC6D22">
      <w:pPr>
        <w:ind w:right="-720"/>
        <w:rPr>
          <w:bCs/>
        </w:rPr>
      </w:pPr>
      <w:r>
        <w:rPr>
          <w:bCs/>
        </w:rPr>
        <w:t>Read 2 Timothy 3:10-17.  Provide Bibles for the children to read along.</w:t>
      </w:r>
    </w:p>
    <w:p w14:paraId="33AD47EB" w14:textId="7556D2A6" w:rsidR="00B0769E" w:rsidRDefault="00B0769E" w:rsidP="00EC6D22">
      <w:pPr>
        <w:ind w:right="-720"/>
        <w:rPr>
          <w:bCs/>
        </w:rPr>
      </w:pPr>
      <w:r>
        <w:rPr>
          <w:bCs/>
        </w:rPr>
        <w:t xml:space="preserve">Explain to the children that as they prepare to read the Bible, they must realize that they are about to hear from the living </w:t>
      </w:r>
      <w:proofErr w:type="gramStart"/>
      <w:r>
        <w:rPr>
          <w:bCs/>
        </w:rPr>
        <w:t>God</w:t>
      </w:r>
      <w:proofErr w:type="gramEnd"/>
      <w:r>
        <w:rPr>
          <w:bCs/>
        </w:rPr>
        <w:t xml:space="preserve"> and they need to be ready to listen to the Word.</w:t>
      </w:r>
    </w:p>
    <w:p w14:paraId="1EDC2AA9" w14:textId="0FABF900" w:rsidR="00B0769E" w:rsidRDefault="00B0769E" w:rsidP="00EC6D22">
      <w:pPr>
        <w:ind w:right="-720"/>
        <w:rPr>
          <w:bCs/>
        </w:rPr>
      </w:pPr>
      <w:r>
        <w:rPr>
          <w:bCs/>
        </w:rPr>
        <w:t>Explain to the children that in this section of 2 Timothy, Paul is encouraging Timothy to be different from the world, to stand for what he believes in the face of doubters and critics.  Paul is encouraging Timothy to have confidence in the truth he has come to believe, which he observed in Paul’s life and encountered in God’s Word.  Paul tells Timothy that all scripture is God-breathed, fully inspired by God.  He identifies God as the origin of Scripture.  But he also describes the purpose of Scripture: it is “profitable for teaching, for reproof, for correction, and for training in righteousness.”  Tell the children that the Bible is God’s means of bringin</w:t>
      </w:r>
      <w:r w:rsidR="00BB2077">
        <w:rPr>
          <w:bCs/>
        </w:rPr>
        <w:t>g</w:t>
      </w:r>
      <w:r>
        <w:rPr>
          <w:bCs/>
        </w:rPr>
        <w:t xml:space="preserve"> Christians to maturity.</w:t>
      </w:r>
    </w:p>
    <w:p w14:paraId="4912E93B" w14:textId="5FCA6E97" w:rsidR="00BB2077" w:rsidRDefault="00BB2077" w:rsidP="00EC6D22">
      <w:pPr>
        <w:ind w:right="-720"/>
        <w:rPr>
          <w:bCs/>
        </w:rPr>
      </w:pPr>
      <w:r>
        <w:rPr>
          <w:bCs/>
        </w:rPr>
        <w:t xml:space="preserve">Remind the children that when someone becomes a Christian, the Holy Spirit comes to live in him or her.  When a Christian reads the Bible, they Holy Spirit applies it to his or her life.  So, every time Christians read the Bible, they are hearing God’s Word.  We must determine to listen well and allow the Holy Spirit to work in our life.  Ask the children to give some examples of what they think “teaching, reproof, correction, and training in righteousness” means.  Ask them where they will encounter God’s Word in their lives each week?  Ask them how and why they should prepare to listen to God’s Word? </w:t>
      </w:r>
    </w:p>
    <w:p w14:paraId="32A0C435" w14:textId="77777777" w:rsidR="00BB2077" w:rsidRDefault="00BB2077" w:rsidP="00EC6D22">
      <w:pPr>
        <w:ind w:right="-720"/>
        <w:rPr>
          <w:bCs/>
        </w:rPr>
      </w:pPr>
    </w:p>
    <w:p w14:paraId="33637C44" w14:textId="77777777" w:rsidR="00BB2077" w:rsidRDefault="00BB2077" w:rsidP="00EC6D22">
      <w:pPr>
        <w:ind w:right="-720"/>
        <w:rPr>
          <w:bCs/>
        </w:rPr>
      </w:pPr>
    </w:p>
    <w:p w14:paraId="29DBEFC1" w14:textId="77777777" w:rsidR="00BB2077" w:rsidRDefault="00BB2077" w:rsidP="00EC6D22">
      <w:pPr>
        <w:ind w:right="-720"/>
        <w:rPr>
          <w:bCs/>
        </w:rPr>
      </w:pPr>
    </w:p>
    <w:p w14:paraId="3614AFFC" w14:textId="77777777" w:rsidR="00BB2077" w:rsidRDefault="00BB2077" w:rsidP="00EC6D22">
      <w:pPr>
        <w:ind w:right="-720"/>
        <w:rPr>
          <w:bCs/>
        </w:rPr>
      </w:pPr>
    </w:p>
    <w:p w14:paraId="49C4B417" w14:textId="77777777" w:rsidR="00BB2077" w:rsidRDefault="00BB2077" w:rsidP="00EC6D22">
      <w:pPr>
        <w:ind w:right="-720"/>
        <w:rPr>
          <w:bCs/>
        </w:rPr>
      </w:pPr>
    </w:p>
    <w:p w14:paraId="496F98ED" w14:textId="77777777" w:rsidR="00BB2077" w:rsidRDefault="00BB2077" w:rsidP="00EC6D22">
      <w:pPr>
        <w:ind w:right="-720"/>
        <w:rPr>
          <w:bCs/>
        </w:rPr>
      </w:pPr>
    </w:p>
    <w:p w14:paraId="1C69F53E" w14:textId="77777777" w:rsidR="00BB2077" w:rsidRDefault="00BB2077" w:rsidP="00EC6D22">
      <w:pPr>
        <w:ind w:right="-720"/>
        <w:rPr>
          <w:bCs/>
        </w:rPr>
      </w:pPr>
    </w:p>
    <w:p w14:paraId="0C5A1773" w14:textId="77777777" w:rsidR="00BB2077" w:rsidRDefault="00BB2077" w:rsidP="00EC6D22">
      <w:pPr>
        <w:ind w:right="-720"/>
        <w:rPr>
          <w:bCs/>
        </w:rPr>
      </w:pPr>
    </w:p>
    <w:p w14:paraId="437E046D" w14:textId="77777777" w:rsidR="00BB2077" w:rsidRDefault="00BB2077" w:rsidP="00EC6D22">
      <w:pPr>
        <w:ind w:right="-720"/>
        <w:rPr>
          <w:bCs/>
        </w:rPr>
      </w:pPr>
    </w:p>
    <w:p w14:paraId="4BF5D89A" w14:textId="77777777" w:rsidR="00BB2077" w:rsidRDefault="00BB2077" w:rsidP="00EC6D22">
      <w:pPr>
        <w:ind w:right="-720"/>
        <w:rPr>
          <w:bCs/>
        </w:rPr>
      </w:pPr>
    </w:p>
    <w:p w14:paraId="740184B3" w14:textId="547C9F3D" w:rsidR="00BB2077" w:rsidRDefault="00BB2077" w:rsidP="00EC6D22">
      <w:pPr>
        <w:ind w:right="-720"/>
        <w:rPr>
          <w:bCs/>
        </w:rPr>
      </w:pPr>
      <w:r>
        <w:rPr>
          <w:bCs/>
        </w:rPr>
        <w:lastRenderedPageBreak/>
        <w:t>These are some of the attitudes we adopt as we come to God’s Word:</w:t>
      </w:r>
    </w:p>
    <w:p w14:paraId="38E03060" w14:textId="71DBCC10" w:rsidR="00BB2077" w:rsidRDefault="00BB2077" w:rsidP="00EC6D22">
      <w:pPr>
        <w:ind w:right="-720"/>
        <w:rPr>
          <w:bCs/>
        </w:rPr>
      </w:pPr>
      <w:r>
        <w:rPr>
          <w:bCs/>
        </w:rPr>
        <w:t>Prayerful</w:t>
      </w:r>
    </w:p>
    <w:p w14:paraId="79082562" w14:textId="349D0B0C" w:rsidR="00BB2077" w:rsidRDefault="00BB2077" w:rsidP="00BB2077">
      <w:pPr>
        <w:pStyle w:val="ListParagraph"/>
        <w:numPr>
          <w:ilvl w:val="0"/>
          <w:numId w:val="14"/>
        </w:numPr>
        <w:ind w:right="-720"/>
        <w:rPr>
          <w:bCs/>
        </w:rPr>
      </w:pPr>
      <w:r>
        <w:rPr>
          <w:bCs/>
        </w:rPr>
        <w:t>Thanking God that he speaks</w:t>
      </w:r>
    </w:p>
    <w:p w14:paraId="07BD8967" w14:textId="4241E9FC" w:rsidR="00BB2077" w:rsidRDefault="00BB2077" w:rsidP="00BB2077">
      <w:pPr>
        <w:pStyle w:val="ListParagraph"/>
        <w:numPr>
          <w:ilvl w:val="0"/>
          <w:numId w:val="14"/>
        </w:numPr>
        <w:ind w:right="-720"/>
        <w:rPr>
          <w:bCs/>
        </w:rPr>
      </w:pPr>
      <w:r>
        <w:rPr>
          <w:bCs/>
        </w:rPr>
        <w:t>Rejoicing that he has given his Holy Spirit to apply the Word.</w:t>
      </w:r>
    </w:p>
    <w:p w14:paraId="75BA3977" w14:textId="51C1DD9D" w:rsidR="00BB2077" w:rsidRDefault="00BB2077" w:rsidP="00BB2077">
      <w:pPr>
        <w:pStyle w:val="ListParagraph"/>
        <w:numPr>
          <w:ilvl w:val="0"/>
          <w:numId w:val="14"/>
        </w:numPr>
        <w:ind w:right="-720"/>
        <w:rPr>
          <w:bCs/>
        </w:rPr>
      </w:pPr>
      <w:r>
        <w:rPr>
          <w:bCs/>
        </w:rPr>
        <w:t>Asking that God would teach, reprove, correct and train us</w:t>
      </w:r>
    </w:p>
    <w:p w14:paraId="155FA0BC" w14:textId="5E4AEDC8" w:rsidR="00BB2077" w:rsidRDefault="00BB2077" w:rsidP="00BB2077">
      <w:pPr>
        <w:ind w:right="-720"/>
        <w:rPr>
          <w:bCs/>
        </w:rPr>
      </w:pPr>
      <w:r>
        <w:rPr>
          <w:bCs/>
        </w:rPr>
        <w:t>Reverent</w:t>
      </w:r>
    </w:p>
    <w:p w14:paraId="2D1D5A60" w14:textId="6921EFDE" w:rsidR="00BB2077" w:rsidRDefault="00BB2077" w:rsidP="00BB2077">
      <w:pPr>
        <w:pStyle w:val="ListParagraph"/>
        <w:numPr>
          <w:ilvl w:val="0"/>
          <w:numId w:val="14"/>
        </w:numPr>
        <w:ind w:right="-720"/>
        <w:rPr>
          <w:bCs/>
        </w:rPr>
      </w:pPr>
      <w:r>
        <w:rPr>
          <w:bCs/>
        </w:rPr>
        <w:t>Remembering that it is God who speaks through Scripture</w:t>
      </w:r>
    </w:p>
    <w:p w14:paraId="55FBFD07" w14:textId="3434207E" w:rsidR="00BB2077" w:rsidRDefault="00BB2077" w:rsidP="00BB2077">
      <w:pPr>
        <w:ind w:right="-720"/>
        <w:rPr>
          <w:bCs/>
        </w:rPr>
      </w:pPr>
      <w:r>
        <w:rPr>
          <w:bCs/>
        </w:rPr>
        <w:t>Humble</w:t>
      </w:r>
    </w:p>
    <w:p w14:paraId="4ECF4D60" w14:textId="6A69B305" w:rsidR="00BB2077" w:rsidRDefault="00BB2077" w:rsidP="00BB2077">
      <w:pPr>
        <w:pStyle w:val="ListParagraph"/>
        <w:numPr>
          <w:ilvl w:val="0"/>
          <w:numId w:val="14"/>
        </w:numPr>
        <w:ind w:right="-720"/>
        <w:rPr>
          <w:bCs/>
        </w:rPr>
      </w:pPr>
      <w:r>
        <w:rPr>
          <w:bCs/>
        </w:rPr>
        <w:t>Expecting God to work and sanctify</w:t>
      </w:r>
    </w:p>
    <w:p w14:paraId="7405C5D1" w14:textId="62492C39" w:rsidR="00BB2077" w:rsidRDefault="00BB2077" w:rsidP="00BB2077">
      <w:pPr>
        <w:pStyle w:val="ListParagraph"/>
        <w:numPr>
          <w:ilvl w:val="0"/>
          <w:numId w:val="14"/>
        </w:numPr>
        <w:ind w:right="-720"/>
        <w:rPr>
          <w:bCs/>
        </w:rPr>
      </w:pPr>
      <w:r>
        <w:rPr>
          <w:bCs/>
        </w:rPr>
        <w:t>Thanking God that he wants to change and mature his people</w:t>
      </w:r>
    </w:p>
    <w:p w14:paraId="2C327215" w14:textId="5A116CF2" w:rsidR="00BB2077" w:rsidRDefault="00BB2077" w:rsidP="00BB2077">
      <w:pPr>
        <w:ind w:right="-720"/>
        <w:rPr>
          <w:bCs/>
        </w:rPr>
      </w:pPr>
      <w:r>
        <w:rPr>
          <w:bCs/>
        </w:rPr>
        <w:t xml:space="preserve">Help the children to understand that we should be eager to meet God in his Word, and in order to do that, we must approach reading the Bible respectfully.  We should prepare to hear God’s Word.  We should pray before we hear God’s Word, and we should seek to listen carefully to what God is saying to us by his Spirit </w:t>
      </w:r>
    </w:p>
    <w:p w14:paraId="698D545B" w14:textId="693D8BB9" w:rsidR="00BB2077" w:rsidRDefault="00BB2077" w:rsidP="00BB2077">
      <w:pPr>
        <w:ind w:right="-720"/>
        <w:rPr>
          <w:bCs/>
        </w:rPr>
      </w:pPr>
      <w:r>
        <w:rPr>
          <w:bCs/>
        </w:rPr>
        <w:t>God longs to see his people transformed as they seek to glorify him.  When we have listened well to God’s Word, we will respond in how we live.</w:t>
      </w:r>
    </w:p>
    <w:p w14:paraId="18EA616F" w14:textId="77777777" w:rsidR="00BB2077" w:rsidRDefault="00BB2077" w:rsidP="00F62FDA">
      <w:pPr>
        <w:ind w:right="-720"/>
        <w:rPr>
          <w:bCs/>
        </w:rPr>
      </w:pPr>
    </w:p>
    <w:p w14:paraId="3533586D" w14:textId="318365EF" w:rsidR="00294CA9" w:rsidRPr="00F62FDA" w:rsidRDefault="00143A92" w:rsidP="00F62FDA">
      <w:pPr>
        <w:ind w:right="-720"/>
        <w:rPr>
          <w:bCs/>
        </w:rPr>
      </w:pPr>
      <w:r w:rsidRPr="00F62FDA">
        <w:rPr>
          <w:b/>
        </w:rPr>
        <w:t>Questions do discuss with your children.</w:t>
      </w:r>
    </w:p>
    <w:p w14:paraId="5108AC61" w14:textId="22634BCD" w:rsidR="00143A92" w:rsidRDefault="00143A92" w:rsidP="007075A8">
      <w:pPr>
        <w:ind w:right="-720"/>
        <w:rPr>
          <w:b/>
        </w:rPr>
      </w:pPr>
    </w:p>
    <w:p w14:paraId="6D3170E2" w14:textId="445F60F8" w:rsidR="00767414" w:rsidRDefault="00495B58" w:rsidP="007075A8">
      <w:pPr>
        <w:ind w:right="-720"/>
        <w:rPr>
          <w:b/>
        </w:rPr>
      </w:pPr>
      <w:r>
        <w:rPr>
          <w:b/>
        </w:rPr>
        <w:t>What should I do when I don’t understand the Bible?</w:t>
      </w:r>
    </w:p>
    <w:p w14:paraId="3BCA5351" w14:textId="5CA4104F" w:rsidR="00143A92" w:rsidRDefault="00495B58" w:rsidP="00143A92">
      <w:pPr>
        <w:pStyle w:val="ListParagraph"/>
        <w:numPr>
          <w:ilvl w:val="0"/>
          <w:numId w:val="11"/>
        </w:numPr>
        <w:ind w:right="-720"/>
        <w:rPr>
          <w:bCs/>
        </w:rPr>
      </w:pPr>
      <w:r>
        <w:rPr>
          <w:bCs/>
        </w:rPr>
        <w:t>First, we should pray and ask the Holy Spirit to give us understanding.  Then, we can ask other Christians, including our pastor or our parents, what a Bible passage means.  There are also many books called commentaries that have been written to help us understand the Bible.</w:t>
      </w:r>
    </w:p>
    <w:p w14:paraId="03143DC6" w14:textId="7DC6D003" w:rsidR="00143A92" w:rsidRDefault="00495B58" w:rsidP="00143A92">
      <w:pPr>
        <w:ind w:right="-720"/>
        <w:rPr>
          <w:b/>
        </w:rPr>
      </w:pPr>
      <w:r>
        <w:rPr>
          <w:b/>
        </w:rPr>
        <w:t>Can I admit that I find the Bible boring?</w:t>
      </w:r>
    </w:p>
    <w:p w14:paraId="0B7E5BF3" w14:textId="0C48A6F6" w:rsidR="007220CA" w:rsidRPr="00495B58" w:rsidRDefault="00495B58" w:rsidP="00495B58">
      <w:pPr>
        <w:pStyle w:val="ListParagraph"/>
        <w:numPr>
          <w:ilvl w:val="0"/>
          <w:numId w:val="11"/>
        </w:numPr>
        <w:ind w:right="-720"/>
        <w:rPr>
          <w:bCs/>
        </w:rPr>
      </w:pPr>
      <w:r>
        <w:rPr>
          <w:bCs/>
        </w:rPr>
        <w:t>Many people assume that the Bible is boring, but that’s usually because they don’t know it well.  If someone watches baseball or a soccer game for the first time, they may find it boring because they don’t know what’s going on.  But if they continue to watch and learn the rules, they will start to enjoy the game more and more.  They’re interest will grow as they’re knowledge grows.  If we find the Bible boring, we should keep reading and trust that as we start to understand It better, we will learn to love and enjoy it.</w:t>
      </w:r>
    </w:p>
    <w:p w14:paraId="1503BC90" w14:textId="77777777" w:rsidR="007220CA" w:rsidRDefault="007220CA" w:rsidP="007220CA">
      <w:pPr>
        <w:ind w:right="-720"/>
        <w:rPr>
          <w:b/>
        </w:rPr>
      </w:pPr>
    </w:p>
    <w:p w14:paraId="09A7DD3D" w14:textId="70C4D1A2" w:rsidR="007220CA" w:rsidRDefault="00495B58" w:rsidP="007220CA">
      <w:pPr>
        <w:ind w:right="-720"/>
        <w:rPr>
          <w:bCs/>
        </w:rPr>
      </w:pPr>
      <w:r>
        <w:rPr>
          <w:b/>
        </w:rPr>
        <w:t>How will you approach and read God’s Word differently after this lesson?</w:t>
      </w:r>
    </w:p>
    <w:p w14:paraId="02FA15FF" w14:textId="4F2A8E8F" w:rsidR="004B3D87" w:rsidRDefault="004B3D87" w:rsidP="00767414">
      <w:pPr>
        <w:ind w:right="-720"/>
        <w:rPr>
          <w:b/>
        </w:rPr>
      </w:pPr>
    </w:p>
    <w:p w14:paraId="7CC760A5" w14:textId="77777777" w:rsidR="00DD13BE" w:rsidRDefault="00DD13BE" w:rsidP="007075A8">
      <w:pPr>
        <w:ind w:right="-720"/>
        <w:rPr>
          <w:b/>
        </w:rPr>
      </w:pPr>
    </w:p>
    <w:p w14:paraId="6F6CE4BA" w14:textId="35BCC20F" w:rsidR="007220CA" w:rsidRPr="007220CA" w:rsidRDefault="00DD13BE" w:rsidP="007075A8">
      <w:pPr>
        <w:ind w:right="-720"/>
        <w:rPr>
          <w:b/>
        </w:rPr>
      </w:pPr>
      <w:r>
        <w:rPr>
          <w:b/>
        </w:rPr>
        <w:t xml:space="preserve">Prayer: </w:t>
      </w:r>
      <w:r w:rsidR="00495B58">
        <w:rPr>
          <w:b/>
        </w:rPr>
        <w:t xml:space="preserve"> Encourage the children to give thanks to God for his Word and to pray that God would help them hear his Word with great attentiveness.</w:t>
      </w:r>
      <w:r w:rsidR="007220CA" w:rsidRPr="007220CA">
        <w:rPr>
          <w:b/>
        </w:rPr>
        <w:t xml:space="preserve"> </w:t>
      </w:r>
    </w:p>
    <w:sectPr w:rsidR="007220CA" w:rsidRPr="007220CA" w:rsidSect="009E7BD7">
      <w:pgSz w:w="12240" w:h="15840"/>
      <w:pgMar w:top="99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EA127" w14:textId="77777777" w:rsidR="00DA6B07" w:rsidRDefault="00DA6B07" w:rsidP="00926AB9">
      <w:pPr>
        <w:spacing w:after="0" w:line="240" w:lineRule="auto"/>
      </w:pPr>
      <w:r>
        <w:separator/>
      </w:r>
    </w:p>
  </w:endnote>
  <w:endnote w:type="continuationSeparator" w:id="0">
    <w:p w14:paraId="7BCD5281" w14:textId="77777777" w:rsidR="00DA6B07" w:rsidRDefault="00DA6B07" w:rsidP="00926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88672" w14:textId="77777777" w:rsidR="00DA6B07" w:rsidRDefault="00DA6B07" w:rsidP="00926AB9">
      <w:pPr>
        <w:spacing w:after="0" w:line="240" w:lineRule="auto"/>
      </w:pPr>
      <w:r>
        <w:separator/>
      </w:r>
    </w:p>
  </w:footnote>
  <w:footnote w:type="continuationSeparator" w:id="0">
    <w:p w14:paraId="042439EA" w14:textId="77777777" w:rsidR="00DA6B07" w:rsidRDefault="00DA6B07" w:rsidP="00926A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31C5C"/>
    <w:multiLevelType w:val="hybridMultilevel"/>
    <w:tmpl w:val="0CD22F82"/>
    <w:lvl w:ilvl="0" w:tplc="9DC870F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86112"/>
    <w:multiLevelType w:val="hybridMultilevel"/>
    <w:tmpl w:val="B2FAD802"/>
    <w:lvl w:ilvl="0" w:tplc="3CCCB18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6846E21"/>
    <w:multiLevelType w:val="hybridMultilevel"/>
    <w:tmpl w:val="384E9398"/>
    <w:lvl w:ilvl="0" w:tplc="D41481C8">
      <w:start w:val="7"/>
      <w:numFmt w:val="bullet"/>
      <w:lvlText w:val="-"/>
      <w:lvlJc w:val="left"/>
      <w:pPr>
        <w:ind w:left="720" w:hanging="360"/>
      </w:pPr>
      <w:rPr>
        <w:rFonts w:ascii="Calibri" w:eastAsia="Calibr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973B1C"/>
    <w:multiLevelType w:val="hybridMultilevel"/>
    <w:tmpl w:val="FB8E2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4640BE"/>
    <w:multiLevelType w:val="hybridMultilevel"/>
    <w:tmpl w:val="02F2754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500FBF"/>
    <w:multiLevelType w:val="hybridMultilevel"/>
    <w:tmpl w:val="B3DA6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C174F9"/>
    <w:multiLevelType w:val="hybridMultilevel"/>
    <w:tmpl w:val="8CFC2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F61A6C"/>
    <w:multiLevelType w:val="hybridMultilevel"/>
    <w:tmpl w:val="8B70B84E"/>
    <w:lvl w:ilvl="0" w:tplc="D2F6DBAA">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cs="Wingdings" w:hint="default"/>
      </w:rPr>
    </w:lvl>
    <w:lvl w:ilvl="3" w:tplc="04090001" w:tentative="1">
      <w:start w:val="1"/>
      <w:numFmt w:val="bullet"/>
      <w:lvlText w:val=""/>
      <w:lvlJc w:val="left"/>
      <w:pPr>
        <w:ind w:left="1800" w:hanging="360"/>
      </w:pPr>
      <w:rPr>
        <w:rFonts w:ascii="Symbol" w:hAnsi="Symbol" w:cs="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cs="Wingdings" w:hint="default"/>
      </w:rPr>
    </w:lvl>
    <w:lvl w:ilvl="6" w:tplc="04090001" w:tentative="1">
      <w:start w:val="1"/>
      <w:numFmt w:val="bullet"/>
      <w:lvlText w:val=""/>
      <w:lvlJc w:val="left"/>
      <w:pPr>
        <w:ind w:left="3960" w:hanging="360"/>
      </w:pPr>
      <w:rPr>
        <w:rFonts w:ascii="Symbol" w:hAnsi="Symbol" w:cs="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cs="Wingdings" w:hint="default"/>
      </w:rPr>
    </w:lvl>
  </w:abstractNum>
  <w:abstractNum w:abstractNumId="8" w15:restartNumberingAfterBreak="0">
    <w:nsid w:val="501456BD"/>
    <w:multiLevelType w:val="hybridMultilevel"/>
    <w:tmpl w:val="B1440838"/>
    <w:lvl w:ilvl="0" w:tplc="C7080172">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cs="Wingdings" w:hint="default"/>
      </w:rPr>
    </w:lvl>
    <w:lvl w:ilvl="3" w:tplc="04090001" w:tentative="1">
      <w:start w:val="1"/>
      <w:numFmt w:val="bullet"/>
      <w:lvlText w:val=""/>
      <w:lvlJc w:val="left"/>
      <w:pPr>
        <w:ind w:left="1800" w:hanging="360"/>
      </w:pPr>
      <w:rPr>
        <w:rFonts w:ascii="Symbol" w:hAnsi="Symbol" w:cs="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cs="Wingdings" w:hint="default"/>
      </w:rPr>
    </w:lvl>
    <w:lvl w:ilvl="6" w:tplc="04090001" w:tentative="1">
      <w:start w:val="1"/>
      <w:numFmt w:val="bullet"/>
      <w:lvlText w:val=""/>
      <w:lvlJc w:val="left"/>
      <w:pPr>
        <w:ind w:left="3960" w:hanging="360"/>
      </w:pPr>
      <w:rPr>
        <w:rFonts w:ascii="Symbol" w:hAnsi="Symbol" w:cs="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cs="Wingdings" w:hint="default"/>
      </w:rPr>
    </w:lvl>
  </w:abstractNum>
  <w:abstractNum w:abstractNumId="9" w15:restartNumberingAfterBreak="0">
    <w:nsid w:val="592E0DDE"/>
    <w:multiLevelType w:val="hybridMultilevel"/>
    <w:tmpl w:val="1AAC84CA"/>
    <w:lvl w:ilvl="0" w:tplc="7608AFC8">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6E3CD2"/>
    <w:multiLevelType w:val="hybridMultilevel"/>
    <w:tmpl w:val="63927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705750"/>
    <w:multiLevelType w:val="hybridMultilevel"/>
    <w:tmpl w:val="8922871E"/>
    <w:lvl w:ilvl="0" w:tplc="EC62EB9E">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EE4DEA"/>
    <w:multiLevelType w:val="hybridMultilevel"/>
    <w:tmpl w:val="2216FB3E"/>
    <w:lvl w:ilvl="0" w:tplc="86E0ADC0">
      <w:start w:val="3"/>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cs="Wingdings" w:hint="default"/>
      </w:rPr>
    </w:lvl>
    <w:lvl w:ilvl="3" w:tplc="04090001" w:tentative="1">
      <w:start w:val="1"/>
      <w:numFmt w:val="bullet"/>
      <w:lvlText w:val=""/>
      <w:lvlJc w:val="left"/>
      <w:pPr>
        <w:ind w:left="1800" w:hanging="360"/>
      </w:pPr>
      <w:rPr>
        <w:rFonts w:ascii="Symbol" w:hAnsi="Symbol" w:cs="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cs="Wingdings" w:hint="default"/>
      </w:rPr>
    </w:lvl>
    <w:lvl w:ilvl="6" w:tplc="04090001" w:tentative="1">
      <w:start w:val="1"/>
      <w:numFmt w:val="bullet"/>
      <w:lvlText w:val=""/>
      <w:lvlJc w:val="left"/>
      <w:pPr>
        <w:ind w:left="3960" w:hanging="360"/>
      </w:pPr>
      <w:rPr>
        <w:rFonts w:ascii="Symbol" w:hAnsi="Symbol" w:cs="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cs="Wingdings" w:hint="default"/>
      </w:rPr>
    </w:lvl>
  </w:abstractNum>
  <w:abstractNum w:abstractNumId="13" w15:restartNumberingAfterBreak="0">
    <w:nsid w:val="7D9D316F"/>
    <w:multiLevelType w:val="hybridMultilevel"/>
    <w:tmpl w:val="14BA6816"/>
    <w:lvl w:ilvl="0" w:tplc="A0D6A14A">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8"/>
  </w:num>
  <w:num w:numId="3">
    <w:abstractNumId w:val="1"/>
  </w:num>
  <w:num w:numId="4">
    <w:abstractNumId w:val="3"/>
  </w:num>
  <w:num w:numId="5">
    <w:abstractNumId w:val="4"/>
  </w:num>
  <w:num w:numId="6">
    <w:abstractNumId w:val="12"/>
  </w:num>
  <w:num w:numId="7">
    <w:abstractNumId w:val="6"/>
  </w:num>
  <w:num w:numId="8">
    <w:abstractNumId w:val="9"/>
  </w:num>
  <w:num w:numId="9">
    <w:abstractNumId w:val="13"/>
  </w:num>
  <w:num w:numId="10">
    <w:abstractNumId w:val="10"/>
  </w:num>
  <w:num w:numId="11">
    <w:abstractNumId w:val="0"/>
  </w:num>
  <w:num w:numId="12">
    <w:abstractNumId w:val="2"/>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AB9"/>
    <w:rsid w:val="000139DF"/>
    <w:rsid w:val="000262C7"/>
    <w:rsid w:val="000307CB"/>
    <w:rsid w:val="00051DA1"/>
    <w:rsid w:val="00061E16"/>
    <w:rsid w:val="00080313"/>
    <w:rsid w:val="000844B6"/>
    <w:rsid w:val="00090EEC"/>
    <w:rsid w:val="000A65B4"/>
    <w:rsid w:val="000D61D3"/>
    <w:rsid w:val="000E00CF"/>
    <w:rsid w:val="00100BCD"/>
    <w:rsid w:val="00111782"/>
    <w:rsid w:val="00126F98"/>
    <w:rsid w:val="00132BA7"/>
    <w:rsid w:val="00136131"/>
    <w:rsid w:val="00143A92"/>
    <w:rsid w:val="0015376E"/>
    <w:rsid w:val="001715D1"/>
    <w:rsid w:val="00172874"/>
    <w:rsid w:val="00177BCF"/>
    <w:rsid w:val="00180E04"/>
    <w:rsid w:val="001B1126"/>
    <w:rsid w:val="001E72B3"/>
    <w:rsid w:val="00206BDB"/>
    <w:rsid w:val="0023506A"/>
    <w:rsid w:val="00261126"/>
    <w:rsid w:val="002627AA"/>
    <w:rsid w:val="002766D5"/>
    <w:rsid w:val="00294CA9"/>
    <w:rsid w:val="00297B9D"/>
    <w:rsid w:val="002B4F46"/>
    <w:rsid w:val="002C5846"/>
    <w:rsid w:val="002F3C35"/>
    <w:rsid w:val="003013D1"/>
    <w:rsid w:val="00306A94"/>
    <w:rsid w:val="00326431"/>
    <w:rsid w:val="00334D35"/>
    <w:rsid w:val="0035439D"/>
    <w:rsid w:val="00365942"/>
    <w:rsid w:val="00372C56"/>
    <w:rsid w:val="00374414"/>
    <w:rsid w:val="0037504B"/>
    <w:rsid w:val="0039709A"/>
    <w:rsid w:val="004514DE"/>
    <w:rsid w:val="00464A8F"/>
    <w:rsid w:val="00495B58"/>
    <w:rsid w:val="004B3D87"/>
    <w:rsid w:val="004E0CB3"/>
    <w:rsid w:val="004E4065"/>
    <w:rsid w:val="004F741E"/>
    <w:rsid w:val="005024FA"/>
    <w:rsid w:val="00566731"/>
    <w:rsid w:val="00584A2D"/>
    <w:rsid w:val="005943FD"/>
    <w:rsid w:val="005A392D"/>
    <w:rsid w:val="005B1736"/>
    <w:rsid w:val="005C43C7"/>
    <w:rsid w:val="005C6B4C"/>
    <w:rsid w:val="005F2808"/>
    <w:rsid w:val="005F66A7"/>
    <w:rsid w:val="00653A84"/>
    <w:rsid w:val="0066048B"/>
    <w:rsid w:val="00681A6D"/>
    <w:rsid w:val="006B70C8"/>
    <w:rsid w:val="006C3009"/>
    <w:rsid w:val="006D306F"/>
    <w:rsid w:val="006D78C3"/>
    <w:rsid w:val="006E3671"/>
    <w:rsid w:val="007075A8"/>
    <w:rsid w:val="007220CA"/>
    <w:rsid w:val="00751ABB"/>
    <w:rsid w:val="00754AA1"/>
    <w:rsid w:val="007557C2"/>
    <w:rsid w:val="007628C7"/>
    <w:rsid w:val="00767414"/>
    <w:rsid w:val="00782136"/>
    <w:rsid w:val="00790DD1"/>
    <w:rsid w:val="007A4DF9"/>
    <w:rsid w:val="007B65DB"/>
    <w:rsid w:val="007D5B9E"/>
    <w:rsid w:val="007D5BDE"/>
    <w:rsid w:val="007F640D"/>
    <w:rsid w:val="00802D2F"/>
    <w:rsid w:val="00803F3F"/>
    <w:rsid w:val="008068D7"/>
    <w:rsid w:val="00812BA3"/>
    <w:rsid w:val="008315A7"/>
    <w:rsid w:val="0084299C"/>
    <w:rsid w:val="00861640"/>
    <w:rsid w:val="008877B3"/>
    <w:rsid w:val="008D6317"/>
    <w:rsid w:val="008E76B3"/>
    <w:rsid w:val="008F1E9C"/>
    <w:rsid w:val="00916E7A"/>
    <w:rsid w:val="009206F0"/>
    <w:rsid w:val="00922A1B"/>
    <w:rsid w:val="00926AB9"/>
    <w:rsid w:val="0094658A"/>
    <w:rsid w:val="00983D6F"/>
    <w:rsid w:val="009865C2"/>
    <w:rsid w:val="009A490D"/>
    <w:rsid w:val="009A7B24"/>
    <w:rsid w:val="009C090C"/>
    <w:rsid w:val="009E79D1"/>
    <w:rsid w:val="009E7BD7"/>
    <w:rsid w:val="009F4E4D"/>
    <w:rsid w:val="00A21EDD"/>
    <w:rsid w:val="00A237B8"/>
    <w:rsid w:val="00A23807"/>
    <w:rsid w:val="00A41E01"/>
    <w:rsid w:val="00A55C84"/>
    <w:rsid w:val="00A93308"/>
    <w:rsid w:val="00AA3672"/>
    <w:rsid w:val="00AC2A2F"/>
    <w:rsid w:val="00AD0A6A"/>
    <w:rsid w:val="00AE29E9"/>
    <w:rsid w:val="00AE2B32"/>
    <w:rsid w:val="00B00255"/>
    <w:rsid w:val="00B0769E"/>
    <w:rsid w:val="00B31462"/>
    <w:rsid w:val="00B4615F"/>
    <w:rsid w:val="00B4724A"/>
    <w:rsid w:val="00B66F39"/>
    <w:rsid w:val="00B85AB3"/>
    <w:rsid w:val="00BB2077"/>
    <w:rsid w:val="00C03252"/>
    <w:rsid w:val="00C212E0"/>
    <w:rsid w:val="00C2396D"/>
    <w:rsid w:val="00C457AB"/>
    <w:rsid w:val="00C54F21"/>
    <w:rsid w:val="00C55FCB"/>
    <w:rsid w:val="00C653A4"/>
    <w:rsid w:val="00C8321F"/>
    <w:rsid w:val="00CD5463"/>
    <w:rsid w:val="00CE4E40"/>
    <w:rsid w:val="00CE6800"/>
    <w:rsid w:val="00CF23D2"/>
    <w:rsid w:val="00D20CB6"/>
    <w:rsid w:val="00D307F8"/>
    <w:rsid w:val="00D51259"/>
    <w:rsid w:val="00D5247A"/>
    <w:rsid w:val="00D63E40"/>
    <w:rsid w:val="00DA6B07"/>
    <w:rsid w:val="00DD07A2"/>
    <w:rsid w:val="00DD13BE"/>
    <w:rsid w:val="00DE18EE"/>
    <w:rsid w:val="00E10E5B"/>
    <w:rsid w:val="00E23C63"/>
    <w:rsid w:val="00E70906"/>
    <w:rsid w:val="00E8218E"/>
    <w:rsid w:val="00E93964"/>
    <w:rsid w:val="00E97C01"/>
    <w:rsid w:val="00EC1BE0"/>
    <w:rsid w:val="00EC6140"/>
    <w:rsid w:val="00EC6D22"/>
    <w:rsid w:val="00EF593D"/>
    <w:rsid w:val="00F11FB3"/>
    <w:rsid w:val="00F32461"/>
    <w:rsid w:val="00F427DA"/>
    <w:rsid w:val="00F62FDA"/>
    <w:rsid w:val="00F64A21"/>
    <w:rsid w:val="00F71239"/>
    <w:rsid w:val="00F80C72"/>
    <w:rsid w:val="00F85988"/>
    <w:rsid w:val="00F92285"/>
    <w:rsid w:val="00F924C5"/>
    <w:rsid w:val="00FA6956"/>
    <w:rsid w:val="00FB32A5"/>
    <w:rsid w:val="00FE020C"/>
    <w:rsid w:val="00FE2EE8"/>
    <w:rsid w:val="00FF0363"/>
    <w:rsid w:val="00FF2981"/>
    <w:rsid w:val="00FF5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1D731"/>
  <w15:chartTrackingRefBased/>
  <w15:docId w15:val="{B1D0DE1E-816D-4267-A4A8-E7CABFB70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AB9"/>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AB9"/>
    <w:rPr>
      <w:rFonts w:ascii="Calibri" w:eastAsia="Calibri" w:hAnsi="Calibri" w:cs="Calibri"/>
      <w:color w:val="000000"/>
    </w:rPr>
  </w:style>
  <w:style w:type="paragraph" w:styleId="Footer">
    <w:name w:val="footer"/>
    <w:basedOn w:val="Normal"/>
    <w:link w:val="FooterChar"/>
    <w:uiPriority w:val="99"/>
    <w:unhideWhenUsed/>
    <w:rsid w:val="00926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AB9"/>
    <w:rPr>
      <w:rFonts w:ascii="Calibri" w:eastAsia="Calibri" w:hAnsi="Calibri" w:cs="Calibri"/>
      <w:color w:val="000000"/>
    </w:rPr>
  </w:style>
  <w:style w:type="paragraph" w:styleId="NoSpacing">
    <w:name w:val="No Spacing"/>
    <w:uiPriority w:val="1"/>
    <w:qFormat/>
    <w:rsid w:val="009F4E4D"/>
    <w:pPr>
      <w:spacing w:after="0" w:line="240" w:lineRule="auto"/>
    </w:pPr>
    <w:rPr>
      <w:rFonts w:ascii="Calibri" w:eastAsia="Calibri" w:hAnsi="Calibri" w:cs="Calibri"/>
      <w:color w:val="000000"/>
    </w:rPr>
  </w:style>
  <w:style w:type="paragraph" w:styleId="ListParagraph">
    <w:name w:val="List Paragraph"/>
    <w:basedOn w:val="Normal"/>
    <w:uiPriority w:val="34"/>
    <w:qFormat/>
    <w:rsid w:val="00B85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2598021">
      <w:bodyDiv w:val="1"/>
      <w:marLeft w:val="0"/>
      <w:marRight w:val="0"/>
      <w:marTop w:val="0"/>
      <w:marBottom w:val="0"/>
      <w:divBdr>
        <w:top w:val="none" w:sz="0" w:space="0" w:color="auto"/>
        <w:left w:val="none" w:sz="0" w:space="0" w:color="auto"/>
        <w:bottom w:val="none" w:sz="0" w:space="0" w:color="auto"/>
        <w:right w:val="none" w:sz="0" w:space="0" w:color="auto"/>
      </w:divBdr>
      <w:divsChild>
        <w:div w:id="237443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McCoy</dc:creator>
  <cp:keywords/>
  <dc:description/>
  <cp:lastModifiedBy>Brett McCoy</cp:lastModifiedBy>
  <cp:revision>2</cp:revision>
  <dcterms:created xsi:type="dcterms:W3CDTF">2020-07-06T18:09:00Z</dcterms:created>
  <dcterms:modified xsi:type="dcterms:W3CDTF">2020-07-06T18:09:00Z</dcterms:modified>
</cp:coreProperties>
</file>