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B9FF5" w14:textId="58EFB925" w:rsidR="007015BC" w:rsidRPr="007015BC" w:rsidRDefault="007015BC" w:rsidP="007015BC">
      <w:pPr>
        <w:spacing w:after="0" w:line="240" w:lineRule="auto"/>
        <w:jc w:val="center"/>
        <w:rPr>
          <w:rFonts w:cstheme="minorHAnsi"/>
          <w:b/>
          <w:bCs/>
          <w:sz w:val="32"/>
          <w:szCs w:val="32"/>
        </w:rPr>
      </w:pPr>
      <w:r w:rsidRPr="007015BC">
        <w:rPr>
          <w:rFonts w:cstheme="minorHAnsi"/>
          <w:b/>
          <w:bCs/>
          <w:sz w:val="32"/>
          <w:szCs w:val="32"/>
        </w:rPr>
        <w:t>Sermon Notes</w:t>
      </w:r>
      <w:r w:rsidR="00174D26">
        <w:rPr>
          <w:rFonts w:cstheme="minorHAnsi"/>
          <w:b/>
          <w:bCs/>
          <w:sz w:val="32"/>
          <w:szCs w:val="32"/>
        </w:rPr>
        <w:t xml:space="preserve"> </w:t>
      </w:r>
      <w:r w:rsidR="00174D26">
        <w:rPr>
          <w:rFonts w:cstheme="minorHAnsi"/>
          <w:b/>
          <w:bCs/>
          <w:sz w:val="32"/>
          <w:szCs w:val="32"/>
        </w:rPr>
        <w:tab/>
      </w:r>
      <w:r w:rsidR="00174D26">
        <w:rPr>
          <w:rFonts w:cstheme="minorHAnsi"/>
          <w:b/>
          <w:bCs/>
          <w:sz w:val="32"/>
          <w:szCs w:val="32"/>
        </w:rPr>
        <w:tab/>
      </w:r>
      <w:r w:rsidR="00174D26">
        <w:rPr>
          <w:rFonts w:cstheme="minorHAnsi"/>
          <w:b/>
          <w:bCs/>
          <w:sz w:val="32"/>
          <w:szCs w:val="32"/>
        </w:rPr>
        <w:tab/>
      </w:r>
      <w:r w:rsidR="00174D26">
        <w:rPr>
          <w:rFonts w:cstheme="minorHAnsi"/>
          <w:b/>
          <w:bCs/>
          <w:sz w:val="32"/>
          <w:szCs w:val="32"/>
        </w:rPr>
        <w:tab/>
      </w:r>
      <w:r w:rsidR="00174D26">
        <w:rPr>
          <w:rFonts w:cstheme="minorHAnsi"/>
          <w:b/>
          <w:bCs/>
          <w:sz w:val="32"/>
          <w:szCs w:val="32"/>
        </w:rPr>
        <w:tab/>
      </w:r>
      <w:r w:rsidR="00174D26">
        <w:rPr>
          <w:rFonts w:cstheme="minorHAnsi"/>
          <w:b/>
          <w:bCs/>
          <w:sz w:val="32"/>
          <w:szCs w:val="32"/>
        </w:rPr>
        <w:tab/>
      </w:r>
      <w:r w:rsidR="00174D26">
        <w:rPr>
          <w:rFonts w:cstheme="minorHAnsi"/>
          <w:b/>
          <w:bCs/>
          <w:sz w:val="32"/>
          <w:szCs w:val="32"/>
        </w:rPr>
        <w:tab/>
      </w:r>
      <w:r w:rsidR="00174D26">
        <w:rPr>
          <w:rFonts w:cstheme="minorHAnsi"/>
          <w:b/>
          <w:bCs/>
          <w:sz w:val="32"/>
          <w:szCs w:val="32"/>
        </w:rPr>
        <w:tab/>
      </w:r>
      <w:r w:rsidR="00174D26" w:rsidRPr="007015BC">
        <w:rPr>
          <w:rFonts w:cstheme="minorHAnsi"/>
          <w:b/>
          <w:bCs/>
          <w:sz w:val="32"/>
          <w:szCs w:val="32"/>
        </w:rPr>
        <w:t>August 2, 2020</w:t>
      </w:r>
    </w:p>
    <w:p w14:paraId="13DF5513" w14:textId="77777777" w:rsidR="007015BC" w:rsidRDefault="007015BC" w:rsidP="0029037E">
      <w:pPr>
        <w:spacing w:after="0" w:line="240" w:lineRule="auto"/>
        <w:rPr>
          <w:rFonts w:cstheme="minorHAnsi"/>
          <w:b/>
          <w:bCs/>
          <w:sz w:val="24"/>
          <w:szCs w:val="24"/>
        </w:rPr>
      </w:pPr>
    </w:p>
    <w:p w14:paraId="4955D157" w14:textId="77777777" w:rsidR="00924EBB" w:rsidRDefault="00924EBB" w:rsidP="0029037E">
      <w:pPr>
        <w:spacing w:after="0" w:line="240" w:lineRule="auto"/>
        <w:rPr>
          <w:rFonts w:cstheme="minorHAnsi"/>
          <w:sz w:val="24"/>
          <w:szCs w:val="24"/>
        </w:rPr>
      </w:pPr>
    </w:p>
    <w:p w14:paraId="28D6ABD1" w14:textId="77777777" w:rsidR="007015BC" w:rsidRDefault="00F06E14" w:rsidP="007015BC">
      <w:pPr>
        <w:pStyle w:val="ListParagraph"/>
        <w:numPr>
          <w:ilvl w:val="0"/>
          <w:numId w:val="2"/>
        </w:numPr>
        <w:spacing w:after="0" w:line="240" w:lineRule="auto"/>
        <w:rPr>
          <w:rFonts w:cstheme="minorHAnsi"/>
          <w:sz w:val="24"/>
          <w:szCs w:val="24"/>
        </w:rPr>
      </w:pPr>
      <w:r w:rsidRPr="007015BC">
        <w:rPr>
          <w:rFonts w:cstheme="minorHAnsi"/>
          <w:sz w:val="24"/>
          <w:szCs w:val="24"/>
        </w:rPr>
        <w:t xml:space="preserve">Baptism is the outward expression of </w:t>
      </w:r>
      <w:r w:rsidR="00014F16" w:rsidRPr="007015BC">
        <w:rPr>
          <w:rFonts w:cstheme="minorHAnsi"/>
          <w:sz w:val="24"/>
          <w:szCs w:val="24"/>
        </w:rPr>
        <w:t>an</w:t>
      </w:r>
      <w:r w:rsidRPr="007015BC">
        <w:rPr>
          <w:rFonts w:cstheme="minorHAnsi"/>
          <w:sz w:val="24"/>
          <w:szCs w:val="24"/>
        </w:rPr>
        <w:t xml:space="preserve"> inward faith.</w:t>
      </w:r>
    </w:p>
    <w:p w14:paraId="643E7D77" w14:textId="059B108D" w:rsidR="00924EBB" w:rsidRPr="007015BC" w:rsidRDefault="00F06E14" w:rsidP="007015BC">
      <w:pPr>
        <w:pStyle w:val="ListParagraph"/>
        <w:numPr>
          <w:ilvl w:val="0"/>
          <w:numId w:val="4"/>
        </w:numPr>
        <w:spacing w:after="0" w:line="240" w:lineRule="auto"/>
        <w:rPr>
          <w:rFonts w:cstheme="minorHAnsi"/>
          <w:sz w:val="24"/>
          <w:szCs w:val="24"/>
        </w:rPr>
      </w:pPr>
      <w:r w:rsidRPr="007015BC">
        <w:rPr>
          <w:rFonts w:cstheme="minorHAnsi"/>
          <w:sz w:val="24"/>
          <w:szCs w:val="24"/>
        </w:rPr>
        <w:t xml:space="preserve">Baptism signals to a purposeful decision to die to self and then to live Christ.  </w:t>
      </w:r>
    </w:p>
    <w:p w14:paraId="3F80CCB6" w14:textId="4B3A2D45" w:rsidR="007015BC" w:rsidRDefault="007015BC" w:rsidP="007015BC">
      <w:pPr>
        <w:pStyle w:val="ListParagraph"/>
        <w:spacing w:after="0" w:line="240" w:lineRule="auto"/>
        <w:rPr>
          <w:rFonts w:cstheme="minorHAnsi"/>
          <w:sz w:val="24"/>
          <w:szCs w:val="24"/>
        </w:rPr>
      </w:pPr>
    </w:p>
    <w:p w14:paraId="11E79107" w14:textId="246ADB3D" w:rsidR="007015BC" w:rsidRDefault="007015BC" w:rsidP="007015BC">
      <w:pPr>
        <w:pStyle w:val="ListParagraph"/>
        <w:numPr>
          <w:ilvl w:val="0"/>
          <w:numId w:val="2"/>
        </w:numPr>
        <w:spacing w:after="0" w:line="240" w:lineRule="auto"/>
        <w:rPr>
          <w:rFonts w:cstheme="minorHAnsi"/>
          <w:sz w:val="24"/>
          <w:szCs w:val="24"/>
        </w:rPr>
      </w:pPr>
      <w:r>
        <w:rPr>
          <w:rFonts w:cstheme="minorHAnsi"/>
          <w:sz w:val="24"/>
          <w:szCs w:val="24"/>
        </w:rPr>
        <w:t>Old Testament Examples</w:t>
      </w:r>
    </w:p>
    <w:p w14:paraId="50A8E101" w14:textId="317D88F1" w:rsidR="00924EBB" w:rsidRDefault="007015BC" w:rsidP="007015BC">
      <w:pPr>
        <w:pStyle w:val="ListParagraph"/>
        <w:numPr>
          <w:ilvl w:val="0"/>
          <w:numId w:val="4"/>
        </w:numPr>
        <w:spacing w:after="0" w:line="240" w:lineRule="auto"/>
        <w:rPr>
          <w:rFonts w:cstheme="minorHAnsi"/>
          <w:sz w:val="24"/>
          <w:szCs w:val="24"/>
        </w:rPr>
      </w:pPr>
      <w:r>
        <w:rPr>
          <w:rFonts w:cstheme="minorHAnsi"/>
          <w:sz w:val="24"/>
          <w:szCs w:val="24"/>
        </w:rPr>
        <w:t>Exodus through the Red Sea</w:t>
      </w:r>
    </w:p>
    <w:p w14:paraId="0CAE54F5" w14:textId="17638256" w:rsidR="007015BC" w:rsidRDefault="007015BC" w:rsidP="007015BC">
      <w:pPr>
        <w:pStyle w:val="ListParagraph"/>
        <w:numPr>
          <w:ilvl w:val="0"/>
          <w:numId w:val="4"/>
        </w:numPr>
        <w:spacing w:after="0" w:line="240" w:lineRule="auto"/>
        <w:rPr>
          <w:rFonts w:cstheme="minorHAnsi"/>
          <w:sz w:val="24"/>
          <w:szCs w:val="24"/>
        </w:rPr>
      </w:pPr>
      <w:r>
        <w:rPr>
          <w:rFonts w:cstheme="minorHAnsi"/>
          <w:sz w:val="24"/>
          <w:szCs w:val="24"/>
        </w:rPr>
        <w:t>Crossing through the Jordan River into the Promised Land</w:t>
      </w:r>
    </w:p>
    <w:p w14:paraId="5F8BC939" w14:textId="51C4512C" w:rsidR="007015BC" w:rsidRPr="007015BC" w:rsidRDefault="007015BC" w:rsidP="007015BC">
      <w:pPr>
        <w:pStyle w:val="ListParagraph"/>
        <w:numPr>
          <w:ilvl w:val="0"/>
          <w:numId w:val="4"/>
        </w:numPr>
        <w:spacing w:after="0" w:line="240" w:lineRule="auto"/>
        <w:rPr>
          <w:rFonts w:cstheme="minorHAnsi"/>
          <w:sz w:val="24"/>
          <w:szCs w:val="24"/>
        </w:rPr>
      </w:pPr>
      <w:r>
        <w:rPr>
          <w:rFonts w:cstheme="minorHAnsi"/>
          <w:sz w:val="24"/>
          <w:szCs w:val="24"/>
        </w:rPr>
        <w:t>Water used in cleansing rituals for purification</w:t>
      </w:r>
    </w:p>
    <w:p w14:paraId="18B526B7" w14:textId="77777777" w:rsidR="00924EBB" w:rsidRDefault="00924EBB" w:rsidP="0029037E">
      <w:pPr>
        <w:spacing w:after="0" w:line="240" w:lineRule="auto"/>
        <w:rPr>
          <w:rFonts w:cstheme="minorHAnsi"/>
          <w:sz w:val="24"/>
          <w:szCs w:val="24"/>
        </w:rPr>
      </w:pPr>
    </w:p>
    <w:p w14:paraId="31567ABE" w14:textId="77777777" w:rsidR="007015BC" w:rsidRDefault="00993ABC" w:rsidP="007015BC">
      <w:pPr>
        <w:pStyle w:val="ListParagraph"/>
        <w:numPr>
          <w:ilvl w:val="0"/>
          <w:numId w:val="2"/>
        </w:numPr>
        <w:spacing w:after="0" w:line="240" w:lineRule="auto"/>
        <w:rPr>
          <w:rFonts w:cstheme="minorHAnsi"/>
          <w:sz w:val="24"/>
          <w:szCs w:val="24"/>
        </w:rPr>
      </w:pPr>
      <w:r w:rsidRPr="007015BC">
        <w:rPr>
          <w:rFonts w:cstheme="minorHAnsi"/>
          <w:sz w:val="24"/>
          <w:szCs w:val="24"/>
        </w:rPr>
        <w:t xml:space="preserve">1 Corinthians 10: 1-4 </w:t>
      </w:r>
    </w:p>
    <w:p w14:paraId="71C82C42" w14:textId="37F63BE8" w:rsidR="00993ABC" w:rsidRPr="007015BC" w:rsidRDefault="00924EBB" w:rsidP="007015BC">
      <w:pPr>
        <w:pStyle w:val="ListParagraph"/>
        <w:spacing w:after="0" w:line="240" w:lineRule="auto"/>
        <w:rPr>
          <w:rFonts w:cstheme="minorHAnsi"/>
          <w:sz w:val="24"/>
          <w:szCs w:val="24"/>
        </w:rPr>
      </w:pPr>
      <w:r w:rsidRPr="007015BC">
        <w:rPr>
          <w:rFonts w:cstheme="minorHAnsi"/>
          <w:sz w:val="24"/>
          <w:szCs w:val="24"/>
        </w:rPr>
        <w:t>“</w:t>
      </w:r>
      <w:r w:rsidR="007015BC">
        <w:rPr>
          <w:rFonts w:cstheme="minorHAnsi"/>
          <w:sz w:val="24"/>
          <w:szCs w:val="24"/>
        </w:rPr>
        <w:t>…</w:t>
      </w:r>
      <w:r w:rsidR="00993ABC" w:rsidRPr="0029037E">
        <w:rPr>
          <w:rFonts w:cstheme="minorHAnsi"/>
          <w:sz w:val="24"/>
          <w:szCs w:val="24"/>
        </w:rPr>
        <w:t xml:space="preserve"> all passed through the sea, all were </w:t>
      </w:r>
      <w:r w:rsidR="00993ABC" w:rsidRPr="007015BC">
        <w:rPr>
          <w:rFonts w:cstheme="minorHAnsi"/>
          <w:sz w:val="24"/>
          <w:szCs w:val="24"/>
        </w:rPr>
        <w:t>baptized into Moses in the cloud and in the sea, all ate the same spiritual food, and all drank the same spiritual drink. For they drank of that spiritual Rock that followed them, and that Rock was Christ.</w:t>
      </w:r>
      <w:r w:rsidR="00014F16" w:rsidRPr="007015BC">
        <w:rPr>
          <w:rFonts w:cstheme="minorHAnsi"/>
          <w:sz w:val="24"/>
          <w:szCs w:val="24"/>
        </w:rPr>
        <w:t>”</w:t>
      </w:r>
    </w:p>
    <w:p w14:paraId="7E7DCCA1" w14:textId="3B203CEA" w:rsidR="00471BE2" w:rsidRPr="0029037E" w:rsidRDefault="00471BE2" w:rsidP="0029037E">
      <w:pPr>
        <w:spacing w:after="0" w:line="240" w:lineRule="auto"/>
        <w:rPr>
          <w:rFonts w:cstheme="minorHAnsi"/>
          <w:sz w:val="24"/>
          <w:szCs w:val="24"/>
        </w:rPr>
      </w:pPr>
    </w:p>
    <w:p w14:paraId="69139E90" w14:textId="69865F4D" w:rsidR="00924EBB" w:rsidRPr="007015BC" w:rsidRDefault="00471BE2" w:rsidP="007015BC">
      <w:pPr>
        <w:pStyle w:val="ListParagraph"/>
        <w:numPr>
          <w:ilvl w:val="0"/>
          <w:numId w:val="2"/>
        </w:numPr>
        <w:spacing w:after="0" w:line="240" w:lineRule="auto"/>
        <w:rPr>
          <w:rFonts w:cstheme="minorHAnsi"/>
          <w:sz w:val="24"/>
          <w:szCs w:val="24"/>
        </w:rPr>
      </w:pPr>
      <w:r w:rsidRPr="007015BC">
        <w:rPr>
          <w:rFonts w:cstheme="minorHAnsi"/>
          <w:sz w:val="24"/>
          <w:szCs w:val="24"/>
        </w:rPr>
        <w:t>Evangelical Covenant Church</w:t>
      </w:r>
      <w:r w:rsidR="007015BC">
        <w:rPr>
          <w:rFonts w:cstheme="minorHAnsi"/>
          <w:sz w:val="24"/>
          <w:szCs w:val="24"/>
        </w:rPr>
        <w:t xml:space="preserve"> is </w:t>
      </w:r>
      <w:r w:rsidRPr="007015BC">
        <w:rPr>
          <w:rFonts w:cstheme="minorHAnsi"/>
          <w:sz w:val="24"/>
          <w:szCs w:val="24"/>
        </w:rPr>
        <w:t xml:space="preserve">a sacramental church.  </w:t>
      </w:r>
    </w:p>
    <w:p w14:paraId="439A2EB2" w14:textId="77777777" w:rsidR="007015BC" w:rsidRDefault="007015BC" w:rsidP="0029037E">
      <w:pPr>
        <w:pStyle w:val="ListParagraph"/>
        <w:numPr>
          <w:ilvl w:val="0"/>
          <w:numId w:val="5"/>
        </w:numPr>
        <w:spacing w:after="0" w:line="240" w:lineRule="auto"/>
        <w:rPr>
          <w:rFonts w:cstheme="minorHAnsi"/>
          <w:sz w:val="24"/>
          <w:szCs w:val="24"/>
        </w:rPr>
      </w:pPr>
      <w:r>
        <w:rPr>
          <w:rFonts w:cstheme="minorHAnsi"/>
          <w:sz w:val="24"/>
          <w:szCs w:val="24"/>
        </w:rPr>
        <w:t>W</w:t>
      </w:r>
      <w:r w:rsidR="00471BE2" w:rsidRPr="007015BC">
        <w:rPr>
          <w:rFonts w:cstheme="minorHAnsi"/>
          <w:sz w:val="24"/>
          <w:szCs w:val="24"/>
        </w:rPr>
        <w:t xml:space="preserve">e acknowledge both baptism and communion as a special means of grace in by which God is the one moving and the </w:t>
      </w:r>
      <w:r>
        <w:rPr>
          <w:rFonts w:cstheme="minorHAnsi"/>
          <w:sz w:val="24"/>
          <w:szCs w:val="24"/>
        </w:rPr>
        <w:t>human</w:t>
      </w:r>
      <w:r w:rsidR="00471BE2" w:rsidRPr="007015BC">
        <w:rPr>
          <w:rFonts w:cstheme="minorHAnsi"/>
          <w:sz w:val="24"/>
          <w:szCs w:val="24"/>
        </w:rPr>
        <w:t xml:space="preserve"> is just the participant.  </w:t>
      </w:r>
    </w:p>
    <w:p w14:paraId="0D3198A2" w14:textId="733501C4" w:rsidR="00924EBB" w:rsidRDefault="007015BC" w:rsidP="0029037E">
      <w:pPr>
        <w:pStyle w:val="ListParagraph"/>
        <w:numPr>
          <w:ilvl w:val="0"/>
          <w:numId w:val="5"/>
        </w:numPr>
        <w:spacing w:after="0" w:line="240" w:lineRule="auto"/>
        <w:rPr>
          <w:rFonts w:cstheme="minorHAnsi"/>
          <w:sz w:val="24"/>
          <w:szCs w:val="24"/>
        </w:rPr>
      </w:pPr>
      <w:r>
        <w:rPr>
          <w:rFonts w:cstheme="minorHAnsi"/>
          <w:sz w:val="24"/>
          <w:szCs w:val="24"/>
        </w:rPr>
        <w:t xml:space="preserve">A Sacrament is by definition a </w:t>
      </w:r>
      <w:r w:rsidR="00471BE2" w:rsidRPr="007015BC">
        <w:rPr>
          <w:rFonts w:cstheme="minorHAnsi"/>
          <w:sz w:val="24"/>
          <w:szCs w:val="24"/>
        </w:rPr>
        <w:t>mystery</w:t>
      </w:r>
      <w:r>
        <w:rPr>
          <w:rFonts w:cstheme="minorHAnsi"/>
          <w:sz w:val="24"/>
          <w:szCs w:val="24"/>
        </w:rPr>
        <w:t>.</w:t>
      </w:r>
      <w:r w:rsidR="00471BE2" w:rsidRPr="007015BC">
        <w:rPr>
          <w:rFonts w:cstheme="minorHAnsi"/>
          <w:sz w:val="24"/>
          <w:szCs w:val="24"/>
        </w:rPr>
        <w:t xml:space="preserve"> is involved when we participate in the sacrament.</w:t>
      </w:r>
    </w:p>
    <w:p w14:paraId="455B0DF6" w14:textId="77777777" w:rsidR="003F7830" w:rsidRDefault="003F7830" w:rsidP="003F7830">
      <w:pPr>
        <w:pStyle w:val="ListParagraph"/>
        <w:numPr>
          <w:ilvl w:val="0"/>
          <w:numId w:val="5"/>
        </w:numPr>
        <w:spacing w:after="0" w:line="240" w:lineRule="auto"/>
        <w:rPr>
          <w:rFonts w:cstheme="minorHAnsi"/>
          <w:sz w:val="24"/>
          <w:szCs w:val="24"/>
        </w:rPr>
      </w:pPr>
      <w:r>
        <w:rPr>
          <w:rFonts w:cstheme="minorHAnsi"/>
          <w:sz w:val="24"/>
          <w:szCs w:val="24"/>
        </w:rPr>
        <w:t>2 Sacraments-Baptism and Communion (Eucharist)</w:t>
      </w:r>
    </w:p>
    <w:p w14:paraId="1275EF7C" w14:textId="136C469A" w:rsidR="003F7830" w:rsidRPr="003F7830" w:rsidRDefault="003F7830" w:rsidP="003F7830">
      <w:pPr>
        <w:pStyle w:val="ListParagraph"/>
        <w:numPr>
          <w:ilvl w:val="0"/>
          <w:numId w:val="5"/>
        </w:numPr>
        <w:spacing w:after="0" w:line="240" w:lineRule="auto"/>
        <w:rPr>
          <w:rFonts w:cstheme="minorHAnsi"/>
          <w:sz w:val="24"/>
          <w:szCs w:val="24"/>
        </w:rPr>
      </w:pPr>
      <w:r>
        <w:rPr>
          <w:rFonts w:cstheme="minorHAnsi"/>
          <w:sz w:val="24"/>
          <w:szCs w:val="24"/>
        </w:rPr>
        <w:t>W</w:t>
      </w:r>
      <w:r w:rsidRPr="003F7830">
        <w:rPr>
          <w:rFonts w:cstheme="minorHAnsi"/>
          <w:sz w:val="24"/>
          <w:szCs w:val="24"/>
        </w:rPr>
        <w:t>e affirm parent’s</w:t>
      </w:r>
      <w:r>
        <w:rPr>
          <w:rFonts w:cstheme="minorHAnsi"/>
          <w:sz w:val="24"/>
          <w:szCs w:val="24"/>
        </w:rPr>
        <w:t xml:space="preserve"> </w:t>
      </w:r>
      <w:r w:rsidRPr="003F7830">
        <w:rPr>
          <w:rFonts w:cstheme="minorHAnsi"/>
          <w:sz w:val="24"/>
          <w:szCs w:val="24"/>
        </w:rPr>
        <w:t>decision to baptize their children.</w:t>
      </w:r>
    </w:p>
    <w:p w14:paraId="0621DF9E" w14:textId="71760A23" w:rsidR="00924EBB" w:rsidRDefault="00924EBB" w:rsidP="003F7830">
      <w:pPr>
        <w:spacing w:after="0" w:line="240" w:lineRule="auto"/>
        <w:rPr>
          <w:rFonts w:cstheme="minorHAnsi"/>
          <w:sz w:val="24"/>
          <w:szCs w:val="24"/>
        </w:rPr>
      </w:pPr>
      <w:r>
        <w:rPr>
          <w:rFonts w:cstheme="minorHAnsi"/>
          <w:sz w:val="24"/>
          <w:szCs w:val="24"/>
        </w:rPr>
        <w:tab/>
      </w:r>
      <w:r>
        <w:rPr>
          <w:rFonts w:cstheme="minorHAnsi"/>
          <w:sz w:val="24"/>
          <w:szCs w:val="24"/>
        </w:rPr>
        <w:tab/>
      </w:r>
    </w:p>
    <w:p w14:paraId="50EE2B7D" w14:textId="77777777" w:rsidR="00924EBB" w:rsidRDefault="00924EBB" w:rsidP="0029037E">
      <w:pPr>
        <w:spacing w:after="0" w:line="240" w:lineRule="auto"/>
        <w:rPr>
          <w:rFonts w:cstheme="minorHAnsi"/>
          <w:sz w:val="24"/>
          <w:szCs w:val="24"/>
        </w:rPr>
      </w:pPr>
    </w:p>
    <w:p w14:paraId="5CF691F3" w14:textId="0469DE41" w:rsidR="003F7830" w:rsidRPr="003F7830" w:rsidRDefault="004F1559" w:rsidP="003F7830">
      <w:pPr>
        <w:pStyle w:val="ListParagraph"/>
        <w:numPr>
          <w:ilvl w:val="0"/>
          <w:numId w:val="2"/>
        </w:numPr>
        <w:spacing w:after="0" w:line="240" w:lineRule="auto"/>
        <w:rPr>
          <w:rFonts w:cstheme="minorHAnsi"/>
          <w:sz w:val="24"/>
          <w:szCs w:val="24"/>
        </w:rPr>
      </w:pPr>
      <w:r w:rsidRPr="003F7830">
        <w:rPr>
          <w:rFonts w:cstheme="minorHAnsi"/>
          <w:sz w:val="24"/>
          <w:szCs w:val="24"/>
        </w:rPr>
        <w:t>A</w:t>
      </w:r>
      <w:r w:rsidRPr="003F7830">
        <w:rPr>
          <w:rFonts w:cstheme="minorHAnsi"/>
          <w:b/>
          <w:bCs/>
          <w:sz w:val="24"/>
          <w:szCs w:val="24"/>
        </w:rPr>
        <w:t xml:space="preserve"> sacrament</w:t>
      </w:r>
      <w:r w:rsidRPr="003F7830">
        <w:rPr>
          <w:rFonts w:cstheme="minorHAnsi"/>
          <w:sz w:val="24"/>
          <w:szCs w:val="24"/>
        </w:rPr>
        <w:t xml:space="preserve"> </w:t>
      </w:r>
      <w:r w:rsidR="003F7830">
        <w:rPr>
          <w:rFonts w:cstheme="minorHAnsi"/>
          <w:sz w:val="24"/>
          <w:szCs w:val="24"/>
        </w:rPr>
        <w:t>is something</w:t>
      </w:r>
      <w:r w:rsidRPr="003F7830">
        <w:rPr>
          <w:rFonts w:cstheme="minorHAnsi"/>
          <w:sz w:val="24"/>
          <w:szCs w:val="24"/>
        </w:rPr>
        <w:t xml:space="preserve"> </w:t>
      </w:r>
      <w:r w:rsidR="003F7830">
        <w:rPr>
          <w:rFonts w:cstheme="minorHAnsi"/>
          <w:sz w:val="24"/>
          <w:szCs w:val="24"/>
        </w:rPr>
        <w:t xml:space="preserve">Christ participated in, </w:t>
      </w:r>
      <w:r w:rsidRPr="003F7830">
        <w:rPr>
          <w:rFonts w:cstheme="minorHAnsi"/>
          <w:sz w:val="24"/>
          <w:szCs w:val="24"/>
        </w:rPr>
        <w:t>Christ instituted</w:t>
      </w:r>
      <w:r w:rsidR="003F7830">
        <w:rPr>
          <w:rFonts w:cstheme="minorHAnsi"/>
          <w:sz w:val="24"/>
          <w:szCs w:val="24"/>
        </w:rPr>
        <w:t>,</w:t>
      </w:r>
      <w:r w:rsidRPr="003F7830">
        <w:rPr>
          <w:rFonts w:cstheme="minorHAnsi"/>
          <w:sz w:val="24"/>
          <w:szCs w:val="24"/>
        </w:rPr>
        <w:t xml:space="preserve"> </w:t>
      </w:r>
      <w:r w:rsidR="003F7830">
        <w:rPr>
          <w:rFonts w:cstheme="minorHAnsi"/>
          <w:sz w:val="24"/>
          <w:szCs w:val="24"/>
        </w:rPr>
        <w:t xml:space="preserve">and </w:t>
      </w:r>
      <w:r w:rsidRPr="003F7830">
        <w:rPr>
          <w:rFonts w:cstheme="minorHAnsi"/>
          <w:sz w:val="24"/>
          <w:szCs w:val="24"/>
        </w:rPr>
        <w:t>Christ commanded us to participate in it.</w:t>
      </w:r>
    </w:p>
    <w:p w14:paraId="203E0823" w14:textId="77777777" w:rsidR="003F7830" w:rsidRDefault="003F7830" w:rsidP="0029037E">
      <w:pPr>
        <w:pStyle w:val="ListParagraph"/>
        <w:numPr>
          <w:ilvl w:val="0"/>
          <w:numId w:val="6"/>
        </w:numPr>
        <w:spacing w:after="0" w:line="240" w:lineRule="auto"/>
        <w:rPr>
          <w:rFonts w:cstheme="minorHAnsi"/>
          <w:sz w:val="24"/>
          <w:szCs w:val="24"/>
        </w:rPr>
      </w:pPr>
      <w:r>
        <w:rPr>
          <w:rFonts w:cstheme="minorHAnsi"/>
          <w:sz w:val="24"/>
          <w:szCs w:val="24"/>
        </w:rPr>
        <w:t>A mysterious act of love and grace.</w:t>
      </w:r>
    </w:p>
    <w:p w14:paraId="7898BE26" w14:textId="77777777" w:rsidR="003F7830" w:rsidRDefault="009770CA" w:rsidP="0029037E">
      <w:pPr>
        <w:pStyle w:val="ListParagraph"/>
        <w:numPr>
          <w:ilvl w:val="0"/>
          <w:numId w:val="6"/>
        </w:numPr>
        <w:spacing w:after="0" w:line="240" w:lineRule="auto"/>
        <w:rPr>
          <w:rFonts w:cstheme="minorHAnsi"/>
          <w:sz w:val="24"/>
          <w:szCs w:val="24"/>
        </w:rPr>
      </w:pPr>
      <w:r w:rsidRPr="003F7830">
        <w:rPr>
          <w:rFonts w:cstheme="minorHAnsi"/>
          <w:sz w:val="24"/>
          <w:szCs w:val="24"/>
        </w:rPr>
        <w:t>Can we possibly know t</w:t>
      </w:r>
      <w:r w:rsidR="0000611C" w:rsidRPr="003F7830">
        <w:rPr>
          <w:rFonts w:cstheme="minorHAnsi"/>
          <w:sz w:val="24"/>
          <w:szCs w:val="24"/>
        </w:rPr>
        <w:t>he depths in which God intervenes in our life</w:t>
      </w:r>
      <w:r w:rsidRPr="003F7830">
        <w:rPr>
          <w:rFonts w:cstheme="minorHAnsi"/>
          <w:sz w:val="24"/>
          <w:szCs w:val="24"/>
        </w:rPr>
        <w:t xml:space="preserve">?  </w:t>
      </w:r>
    </w:p>
    <w:p w14:paraId="5A61D655" w14:textId="2B420A44" w:rsidR="0000611C" w:rsidRDefault="009770CA" w:rsidP="003F7830">
      <w:pPr>
        <w:pStyle w:val="ListParagraph"/>
        <w:numPr>
          <w:ilvl w:val="0"/>
          <w:numId w:val="6"/>
        </w:numPr>
        <w:spacing w:after="0" w:line="240" w:lineRule="auto"/>
        <w:rPr>
          <w:rFonts w:cstheme="minorHAnsi"/>
          <w:sz w:val="24"/>
          <w:szCs w:val="24"/>
        </w:rPr>
      </w:pPr>
      <w:r w:rsidRPr="003F7830">
        <w:rPr>
          <w:rFonts w:cstheme="minorHAnsi"/>
          <w:sz w:val="24"/>
          <w:szCs w:val="24"/>
        </w:rPr>
        <w:t>To fully understand itis limiting God.</w:t>
      </w:r>
      <w:r w:rsidR="0000611C" w:rsidRPr="003F7830">
        <w:rPr>
          <w:rFonts w:cstheme="minorHAnsi"/>
          <w:sz w:val="24"/>
          <w:szCs w:val="24"/>
        </w:rPr>
        <w:t xml:space="preserve"> </w:t>
      </w:r>
    </w:p>
    <w:p w14:paraId="1F909AC9" w14:textId="77777777" w:rsidR="003F7830" w:rsidRDefault="003F7830" w:rsidP="003F7830">
      <w:pPr>
        <w:pStyle w:val="ListParagraph"/>
        <w:spacing w:after="0" w:line="240" w:lineRule="auto"/>
        <w:ind w:left="1500"/>
        <w:rPr>
          <w:rFonts w:cstheme="minorHAnsi"/>
          <w:sz w:val="24"/>
          <w:szCs w:val="24"/>
        </w:rPr>
      </w:pPr>
    </w:p>
    <w:p w14:paraId="123A64CB" w14:textId="1CEED1C2" w:rsidR="009770CA" w:rsidRDefault="0000611C" w:rsidP="003F7830">
      <w:pPr>
        <w:pStyle w:val="ListParagraph"/>
        <w:numPr>
          <w:ilvl w:val="0"/>
          <w:numId w:val="2"/>
        </w:numPr>
        <w:spacing w:after="0" w:line="240" w:lineRule="auto"/>
        <w:rPr>
          <w:rFonts w:cstheme="minorHAnsi"/>
          <w:sz w:val="24"/>
          <w:szCs w:val="24"/>
        </w:rPr>
      </w:pPr>
      <w:r w:rsidRPr="003F7830">
        <w:rPr>
          <w:rFonts w:cstheme="minorHAnsi"/>
          <w:sz w:val="24"/>
          <w:szCs w:val="24"/>
        </w:rPr>
        <w:t xml:space="preserve"> </w:t>
      </w:r>
      <w:r w:rsidR="003F7830">
        <w:rPr>
          <w:rFonts w:cstheme="minorHAnsi"/>
          <w:sz w:val="24"/>
          <w:szCs w:val="24"/>
        </w:rPr>
        <w:t>Baptism</w:t>
      </w:r>
    </w:p>
    <w:p w14:paraId="0D012DC5" w14:textId="77777777" w:rsidR="003F7830" w:rsidRDefault="003F7830" w:rsidP="0029037E">
      <w:pPr>
        <w:pStyle w:val="ListParagraph"/>
        <w:numPr>
          <w:ilvl w:val="0"/>
          <w:numId w:val="7"/>
        </w:numPr>
        <w:spacing w:after="0" w:line="240" w:lineRule="auto"/>
        <w:rPr>
          <w:rFonts w:cstheme="minorHAnsi"/>
          <w:sz w:val="24"/>
          <w:szCs w:val="24"/>
        </w:rPr>
      </w:pPr>
      <w:r>
        <w:rPr>
          <w:rFonts w:cstheme="minorHAnsi"/>
          <w:sz w:val="24"/>
          <w:szCs w:val="24"/>
        </w:rPr>
        <w:t>Infant Baptism looks forward to a decision to follow Christ</w:t>
      </w:r>
    </w:p>
    <w:p w14:paraId="18CAAB59" w14:textId="6EAF8FF9" w:rsidR="00082762" w:rsidRPr="003F7830" w:rsidRDefault="003F7830" w:rsidP="0029037E">
      <w:pPr>
        <w:pStyle w:val="ListParagraph"/>
        <w:numPr>
          <w:ilvl w:val="0"/>
          <w:numId w:val="7"/>
        </w:numPr>
        <w:spacing w:after="0" w:line="240" w:lineRule="auto"/>
        <w:rPr>
          <w:rFonts w:cstheme="minorHAnsi"/>
          <w:sz w:val="24"/>
          <w:szCs w:val="24"/>
        </w:rPr>
      </w:pPr>
      <w:r>
        <w:rPr>
          <w:rFonts w:cstheme="minorHAnsi"/>
          <w:sz w:val="24"/>
          <w:szCs w:val="24"/>
        </w:rPr>
        <w:t>B</w:t>
      </w:r>
      <w:r w:rsidR="009770CA" w:rsidRPr="003F7830">
        <w:rPr>
          <w:rFonts w:cstheme="minorHAnsi"/>
          <w:sz w:val="24"/>
          <w:szCs w:val="24"/>
        </w:rPr>
        <w:t>eliever baptism looks back at th</w:t>
      </w:r>
      <w:r>
        <w:rPr>
          <w:rFonts w:cstheme="minorHAnsi"/>
          <w:sz w:val="24"/>
          <w:szCs w:val="24"/>
        </w:rPr>
        <w:t>e</w:t>
      </w:r>
      <w:r w:rsidR="009770CA" w:rsidRPr="003F7830">
        <w:rPr>
          <w:rFonts w:cstheme="minorHAnsi"/>
          <w:sz w:val="24"/>
          <w:szCs w:val="24"/>
        </w:rPr>
        <w:t xml:space="preserve"> decision</w:t>
      </w:r>
      <w:r>
        <w:rPr>
          <w:rFonts w:cstheme="minorHAnsi"/>
          <w:sz w:val="24"/>
          <w:szCs w:val="24"/>
        </w:rPr>
        <w:t xml:space="preserve"> to follow Christ</w:t>
      </w:r>
    </w:p>
    <w:p w14:paraId="72F3AE0D" w14:textId="77777777" w:rsidR="009770CA" w:rsidRDefault="009770CA" w:rsidP="0029037E">
      <w:pPr>
        <w:spacing w:after="0" w:line="240" w:lineRule="auto"/>
        <w:rPr>
          <w:rFonts w:cstheme="minorHAnsi"/>
          <w:sz w:val="24"/>
          <w:szCs w:val="24"/>
        </w:rPr>
      </w:pPr>
    </w:p>
    <w:p w14:paraId="31FA3B09" w14:textId="77777777" w:rsidR="003F7830" w:rsidRDefault="003F7830" w:rsidP="003F7830">
      <w:pPr>
        <w:pStyle w:val="ListParagraph"/>
        <w:numPr>
          <w:ilvl w:val="0"/>
          <w:numId w:val="2"/>
        </w:numPr>
        <w:spacing w:after="0" w:line="240" w:lineRule="auto"/>
        <w:rPr>
          <w:rFonts w:cstheme="minorHAnsi"/>
          <w:sz w:val="24"/>
          <w:szCs w:val="24"/>
        </w:rPr>
      </w:pPr>
      <w:r>
        <w:rPr>
          <w:rFonts w:cstheme="minorHAnsi"/>
          <w:sz w:val="24"/>
          <w:szCs w:val="24"/>
        </w:rPr>
        <w:t>Infant Baptism in Acts</w:t>
      </w:r>
    </w:p>
    <w:p w14:paraId="5CFF254E" w14:textId="28321931" w:rsidR="00582D4C" w:rsidRPr="003F7830" w:rsidRDefault="003F7830" w:rsidP="003F7830">
      <w:pPr>
        <w:pStyle w:val="ListParagraph"/>
        <w:numPr>
          <w:ilvl w:val="0"/>
          <w:numId w:val="9"/>
        </w:numPr>
        <w:spacing w:after="0" w:line="240" w:lineRule="auto"/>
        <w:rPr>
          <w:rFonts w:cstheme="minorHAnsi"/>
          <w:sz w:val="24"/>
          <w:szCs w:val="24"/>
        </w:rPr>
      </w:pPr>
      <w:r>
        <w:rPr>
          <w:rFonts w:cstheme="minorHAnsi"/>
          <w:sz w:val="24"/>
          <w:szCs w:val="24"/>
        </w:rPr>
        <w:t xml:space="preserve">Acts </w:t>
      </w:r>
      <w:r w:rsidR="00582D4C" w:rsidRPr="003F7830">
        <w:rPr>
          <w:rFonts w:cstheme="minorHAnsi"/>
          <w:sz w:val="24"/>
          <w:szCs w:val="24"/>
        </w:rPr>
        <w:t>16:14-15</w:t>
      </w:r>
      <w:r>
        <w:rPr>
          <w:rFonts w:cstheme="minorHAnsi"/>
          <w:sz w:val="24"/>
          <w:szCs w:val="24"/>
        </w:rPr>
        <w:t xml:space="preserve"> &amp; Acts 16: </w:t>
      </w:r>
      <w:r w:rsidR="009770CA" w:rsidRPr="003F7830">
        <w:rPr>
          <w:rStyle w:val="text"/>
          <w:rFonts w:cstheme="minorHAnsi"/>
          <w:color w:val="000000"/>
          <w:sz w:val="24"/>
          <w:szCs w:val="24"/>
          <w:shd w:val="clear" w:color="auto" w:fill="FFFFFF"/>
        </w:rPr>
        <w:t xml:space="preserve">16: </w:t>
      </w:r>
      <w:r w:rsidR="00582D4C" w:rsidRPr="003F7830">
        <w:rPr>
          <w:rStyle w:val="text"/>
          <w:rFonts w:cstheme="minorHAnsi"/>
          <w:color w:val="000000"/>
          <w:sz w:val="24"/>
          <w:szCs w:val="24"/>
          <w:shd w:val="clear" w:color="auto" w:fill="FFFFFF"/>
        </w:rPr>
        <w:t>31-33</w:t>
      </w:r>
    </w:p>
    <w:p w14:paraId="0A78859C" w14:textId="24FD3256" w:rsidR="00582D4C" w:rsidRDefault="00582D4C" w:rsidP="0029037E">
      <w:pPr>
        <w:spacing w:after="0" w:line="240" w:lineRule="auto"/>
        <w:rPr>
          <w:rFonts w:cstheme="minorHAnsi"/>
          <w:color w:val="000000"/>
          <w:sz w:val="24"/>
          <w:szCs w:val="24"/>
          <w:shd w:val="clear" w:color="auto" w:fill="FFFFFF"/>
        </w:rPr>
      </w:pPr>
    </w:p>
    <w:p w14:paraId="2080D64D" w14:textId="0A4FC510" w:rsidR="003F7830" w:rsidRPr="003F7830" w:rsidRDefault="003F7830" w:rsidP="003F7830">
      <w:pPr>
        <w:pStyle w:val="ListParagraph"/>
        <w:numPr>
          <w:ilvl w:val="0"/>
          <w:numId w:val="2"/>
        </w:numPr>
        <w:spacing w:after="0" w:line="240" w:lineRule="auto"/>
        <w:rPr>
          <w:rFonts w:cstheme="minorHAnsi"/>
          <w:color w:val="000000"/>
          <w:sz w:val="24"/>
          <w:szCs w:val="24"/>
          <w:shd w:val="clear" w:color="auto" w:fill="FFFFFF"/>
        </w:rPr>
      </w:pPr>
      <w:r>
        <w:rPr>
          <w:rFonts w:cstheme="minorHAnsi"/>
          <w:color w:val="000000"/>
          <w:sz w:val="24"/>
          <w:szCs w:val="24"/>
          <w:shd w:val="clear" w:color="auto" w:fill="FFFFFF"/>
        </w:rPr>
        <w:t>Infant Baptism practiced by Early Church</w:t>
      </w:r>
    </w:p>
    <w:p w14:paraId="71ADA89B" w14:textId="77777777" w:rsidR="003F7830" w:rsidRDefault="00AF7E4C" w:rsidP="0029037E">
      <w:pPr>
        <w:pStyle w:val="NormalWeb"/>
        <w:numPr>
          <w:ilvl w:val="0"/>
          <w:numId w:val="9"/>
        </w:numPr>
        <w:shd w:val="clear" w:color="auto" w:fill="FFFFFF"/>
        <w:spacing w:before="0" w:beforeAutospacing="0" w:after="0" w:afterAutospacing="0"/>
        <w:rPr>
          <w:rFonts w:asciiTheme="minorHAnsi" w:hAnsiTheme="minorHAnsi" w:cstheme="minorHAnsi"/>
          <w:color w:val="202122"/>
        </w:rPr>
      </w:pPr>
      <w:r w:rsidRPr="0029037E">
        <w:rPr>
          <w:rFonts w:asciiTheme="minorHAnsi" w:hAnsiTheme="minorHAnsi" w:cstheme="minorHAnsi"/>
          <w:color w:val="202122"/>
        </w:rPr>
        <w:t xml:space="preserve">The earliest reference to infant baptism </w:t>
      </w:r>
      <w:r w:rsidRPr="003F7830">
        <w:rPr>
          <w:rFonts w:asciiTheme="minorHAnsi" w:hAnsiTheme="minorHAnsi" w:cstheme="minorHAnsi"/>
          <w:color w:val="202122"/>
        </w:rPr>
        <w:t>was by Irenaeus (c. 130–202) in his work </w:t>
      </w:r>
      <w:r w:rsidRPr="003F7830">
        <w:rPr>
          <w:rFonts w:asciiTheme="minorHAnsi" w:hAnsiTheme="minorHAnsi" w:cstheme="minorHAnsi"/>
          <w:i/>
          <w:iCs/>
          <w:color w:val="202122"/>
        </w:rPr>
        <w:t>Against Heresies</w:t>
      </w:r>
      <w:r w:rsidR="005A3BB4" w:rsidRPr="003F7830">
        <w:rPr>
          <w:rFonts w:asciiTheme="minorHAnsi" w:hAnsiTheme="minorHAnsi" w:cstheme="minorHAnsi"/>
          <w:color w:val="202122"/>
        </w:rPr>
        <w:t xml:space="preserve">.  </w:t>
      </w:r>
    </w:p>
    <w:p w14:paraId="19771C55" w14:textId="77777777" w:rsidR="003F7830" w:rsidRDefault="00AF7E4C" w:rsidP="0029037E">
      <w:pPr>
        <w:pStyle w:val="NormalWeb"/>
        <w:numPr>
          <w:ilvl w:val="0"/>
          <w:numId w:val="9"/>
        </w:numPr>
        <w:shd w:val="clear" w:color="auto" w:fill="FFFFFF"/>
        <w:spacing w:before="0" w:beforeAutospacing="0" w:after="0" w:afterAutospacing="0"/>
        <w:rPr>
          <w:rFonts w:asciiTheme="minorHAnsi" w:hAnsiTheme="minorHAnsi" w:cstheme="minorHAnsi"/>
          <w:color w:val="202122"/>
        </w:rPr>
      </w:pPr>
      <w:r w:rsidRPr="003F7830">
        <w:rPr>
          <w:rFonts w:asciiTheme="minorHAnsi" w:hAnsiTheme="minorHAnsi" w:cstheme="minorHAnsi"/>
          <w:color w:val="202122"/>
        </w:rPr>
        <w:t>Irenaeus speaks of children being "born again to God."</w:t>
      </w:r>
      <w:r w:rsidR="009770CA" w:rsidRPr="003F7830">
        <w:rPr>
          <w:rFonts w:asciiTheme="minorHAnsi" w:hAnsiTheme="minorHAnsi" w:cstheme="minorHAnsi"/>
          <w:color w:val="202122"/>
        </w:rPr>
        <w:t xml:space="preserve"> </w:t>
      </w:r>
      <w:r w:rsidRPr="003F7830">
        <w:rPr>
          <w:rFonts w:asciiTheme="minorHAnsi" w:hAnsiTheme="minorHAnsi" w:cstheme="minorHAnsi"/>
          <w:color w:val="202122"/>
        </w:rPr>
        <w:t>This reference has been described as "obscure."</w:t>
      </w:r>
    </w:p>
    <w:p w14:paraId="1EBF7DA1" w14:textId="77777777" w:rsidR="003F7830" w:rsidRDefault="00AF7E4C" w:rsidP="0029037E">
      <w:pPr>
        <w:pStyle w:val="NormalWeb"/>
        <w:numPr>
          <w:ilvl w:val="0"/>
          <w:numId w:val="9"/>
        </w:numPr>
        <w:shd w:val="clear" w:color="auto" w:fill="FFFFFF"/>
        <w:spacing w:before="0" w:beforeAutospacing="0" w:after="0" w:afterAutospacing="0"/>
        <w:rPr>
          <w:rFonts w:asciiTheme="minorHAnsi" w:hAnsiTheme="minorHAnsi" w:cstheme="minorHAnsi"/>
          <w:color w:val="202122"/>
        </w:rPr>
      </w:pPr>
      <w:r w:rsidRPr="003F7830">
        <w:rPr>
          <w:rFonts w:asciiTheme="minorHAnsi" w:hAnsiTheme="minorHAnsi" w:cstheme="minorHAnsi"/>
          <w:color w:val="202122"/>
        </w:rPr>
        <w:lastRenderedPageBreak/>
        <w:t>Three passages by </w:t>
      </w:r>
      <w:r w:rsidRPr="003F7830">
        <w:rPr>
          <w:rFonts w:asciiTheme="minorHAnsi" w:hAnsiTheme="minorHAnsi" w:cstheme="minorHAnsi"/>
        </w:rPr>
        <w:t>Origen</w:t>
      </w:r>
      <w:r w:rsidRPr="003F7830">
        <w:rPr>
          <w:rFonts w:asciiTheme="minorHAnsi" w:hAnsiTheme="minorHAnsi" w:cstheme="minorHAnsi"/>
          <w:color w:val="202122"/>
        </w:rPr>
        <w:t> (185–c. 254) mention infant baptism as</w:t>
      </w:r>
      <w:r w:rsidR="003F7830">
        <w:rPr>
          <w:rFonts w:asciiTheme="minorHAnsi" w:hAnsiTheme="minorHAnsi" w:cstheme="minorHAnsi"/>
          <w:color w:val="202122"/>
        </w:rPr>
        <w:t xml:space="preserve"> </w:t>
      </w:r>
      <w:r w:rsidRPr="003F7830">
        <w:rPr>
          <w:rFonts w:asciiTheme="minorHAnsi" w:hAnsiTheme="minorHAnsi" w:cstheme="minorHAnsi"/>
          <w:color w:val="202122"/>
        </w:rPr>
        <w:t>traditional and customary.</w:t>
      </w:r>
    </w:p>
    <w:p w14:paraId="66275ED5" w14:textId="77777777" w:rsidR="003F7830" w:rsidRDefault="00AF7E4C" w:rsidP="0029037E">
      <w:pPr>
        <w:pStyle w:val="NormalWeb"/>
        <w:numPr>
          <w:ilvl w:val="0"/>
          <w:numId w:val="9"/>
        </w:numPr>
        <w:shd w:val="clear" w:color="auto" w:fill="FFFFFF"/>
        <w:spacing w:before="0" w:beforeAutospacing="0" w:after="0" w:afterAutospacing="0"/>
        <w:rPr>
          <w:rFonts w:asciiTheme="minorHAnsi" w:hAnsiTheme="minorHAnsi" w:cstheme="minorHAnsi"/>
          <w:color w:val="202122"/>
        </w:rPr>
      </w:pPr>
      <w:r w:rsidRPr="003F7830">
        <w:rPr>
          <w:rFonts w:asciiTheme="minorHAnsi" w:hAnsiTheme="minorHAnsi" w:cstheme="minorHAnsi"/>
        </w:rPr>
        <w:t>Tertullian</w:t>
      </w:r>
      <w:r w:rsidRPr="003F7830">
        <w:rPr>
          <w:rFonts w:asciiTheme="minorHAnsi" w:hAnsiTheme="minorHAnsi" w:cstheme="minorHAnsi"/>
          <w:color w:val="202122"/>
        </w:rPr>
        <w:t xml:space="preserve"> writing c. 198–203 advises the postponement of baptism of little children and the unmarried, he mentions that it was customary to </w:t>
      </w:r>
      <w:r w:rsidR="005A3BB4" w:rsidRPr="003F7830">
        <w:rPr>
          <w:rFonts w:asciiTheme="minorHAnsi" w:hAnsiTheme="minorHAnsi" w:cstheme="minorHAnsi"/>
          <w:color w:val="202122"/>
        </w:rPr>
        <w:t>baptize</w:t>
      </w:r>
      <w:r w:rsidRPr="003F7830">
        <w:rPr>
          <w:rFonts w:asciiTheme="minorHAnsi" w:hAnsiTheme="minorHAnsi" w:cstheme="minorHAnsi"/>
          <w:color w:val="202122"/>
        </w:rPr>
        <w:t xml:space="preserve"> infants, with sponsors speaking on their behalf.</w:t>
      </w:r>
    </w:p>
    <w:p w14:paraId="55FCC4C5" w14:textId="0391D87F" w:rsidR="00DD21EB" w:rsidRPr="003F7830" w:rsidRDefault="00AF7E4C" w:rsidP="0029037E">
      <w:pPr>
        <w:pStyle w:val="NormalWeb"/>
        <w:numPr>
          <w:ilvl w:val="0"/>
          <w:numId w:val="9"/>
        </w:numPr>
        <w:shd w:val="clear" w:color="auto" w:fill="FFFFFF"/>
        <w:spacing w:before="0" w:beforeAutospacing="0" w:after="0" w:afterAutospacing="0"/>
        <w:rPr>
          <w:rFonts w:asciiTheme="minorHAnsi" w:hAnsiTheme="minorHAnsi" w:cstheme="minorHAnsi"/>
          <w:color w:val="202122"/>
        </w:rPr>
      </w:pPr>
      <w:r w:rsidRPr="003F7830">
        <w:rPr>
          <w:rFonts w:asciiTheme="minorHAnsi" w:hAnsiTheme="minorHAnsi" w:cstheme="minorHAnsi"/>
        </w:rPr>
        <w:t>Apostolic Tradition</w:t>
      </w:r>
      <w:r w:rsidRPr="003F7830">
        <w:rPr>
          <w:rFonts w:asciiTheme="minorHAnsi" w:hAnsiTheme="minorHAnsi" w:cstheme="minorHAnsi"/>
          <w:color w:val="202122"/>
        </w:rPr>
        <w:t>, sometimes attributed to </w:t>
      </w:r>
      <w:r w:rsidRPr="003F7830">
        <w:rPr>
          <w:rFonts w:asciiTheme="minorHAnsi" w:hAnsiTheme="minorHAnsi" w:cstheme="minorHAnsi"/>
        </w:rPr>
        <w:t>Hippolytus of Rome</w:t>
      </w:r>
      <w:r w:rsidRPr="003F7830">
        <w:rPr>
          <w:rFonts w:asciiTheme="minorHAnsi" w:hAnsiTheme="minorHAnsi" w:cstheme="minorHAnsi"/>
          <w:color w:val="202122"/>
        </w:rPr>
        <w:t xml:space="preserve">, describes how to perform the ceremony of baptism; it states that children were </w:t>
      </w:r>
      <w:r w:rsidR="005A3BB4" w:rsidRPr="003F7830">
        <w:rPr>
          <w:rFonts w:asciiTheme="minorHAnsi" w:hAnsiTheme="minorHAnsi" w:cstheme="minorHAnsi"/>
          <w:color w:val="202122"/>
        </w:rPr>
        <w:t>baptized</w:t>
      </w:r>
      <w:r w:rsidRPr="003F7830">
        <w:rPr>
          <w:rFonts w:asciiTheme="minorHAnsi" w:hAnsiTheme="minorHAnsi" w:cstheme="minorHAnsi"/>
          <w:color w:val="202122"/>
        </w:rPr>
        <w:t xml:space="preserve"> first, and if any of them could not answer for themselves, their parents or someone else from their family was to answer for them</w:t>
      </w:r>
      <w:r w:rsidR="005A3BB4" w:rsidRPr="003F7830">
        <w:rPr>
          <w:rFonts w:asciiTheme="minorHAnsi" w:hAnsiTheme="minorHAnsi" w:cstheme="minorHAnsi"/>
          <w:color w:val="202122"/>
        </w:rPr>
        <w:t xml:space="preserve">.  </w:t>
      </w:r>
    </w:p>
    <w:p w14:paraId="05E8BB60" w14:textId="77777777" w:rsidR="006C17E9" w:rsidRDefault="006C17E9" w:rsidP="0029037E">
      <w:pPr>
        <w:pStyle w:val="NormalWeb"/>
        <w:shd w:val="clear" w:color="auto" w:fill="FFFFFF"/>
        <w:spacing w:before="0" w:beforeAutospacing="0" w:after="0" w:afterAutospacing="0"/>
        <w:rPr>
          <w:rFonts w:asciiTheme="minorHAnsi" w:hAnsiTheme="minorHAnsi" w:cstheme="minorHAnsi"/>
          <w:color w:val="202122"/>
        </w:rPr>
      </w:pPr>
    </w:p>
    <w:p w14:paraId="4ABBDDBC" w14:textId="77777777" w:rsidR="003F7830" w:rsidRDefault="003F7830" w:rsidP="0029037E">
      <w:pPr>
        <w:pStyle w:val="NormalWeb"/>
        <w:numPr>
          <w:ilvl w:val="0"/>
          <w:numId w:val="2"/>
        </w:numPr>
        <w:shd w:val="clear" w:color="auto" w:fill="FFFFFF"/>
        <w:spacing w:before="0" w:beforeAutospacing="0" w:after="0" w:afterAutospacing="0"/>
        <w:rPr>
          <w:rFonts w:cstheme="minorHAnsi"/>
        </w:rPr>
      </w:pPr>
      <w:r>
        <w:rPr>
          <w:rFonts w:cstheme="minorHAnsi"/>
        </w:rPr>
        <w:t>New Testament References for Believer Baptism</w:t>
      </w:r>
    </w:p>
    <w:p w14:paraId="75671622" w14:textId="77777777" w:rsidR="003F7830" w:rsidRDefault="00993ABC" w:rsidP="0029037E">
      <w:pPr>
        <w:pStyle w:val="NormalWeb"/>
        <w:numPr>
          <w:ilvl w:val="0"/>
          <w:numId w:val="10"/>
        </w:numPr>
        <w:shd w:val="clear" w:color="auto" w:fill="FFFFFF"/>
        <w:spacing w:before="0" w:beforeAutospacing="0" w:after="0" w:afterAutospacing="0"/>
        <w:rPr>
          <w:rFonts w:cstheme="minorHAnsi"/>
        </w:rPr>
      </w:pPr>
      <w:r w:rsidRPr="003F7830">
        <w:rPr>
          <w:rFonts w:cstheme="minorHAnsi"/>
        </w:rPr>
        <w:t>Roman</w:t>
      </w:r>
      <w:r w:rsidR="00DD21EB" w:rsidRPr="003F7830">
        <w:rPr>
          <w:rFonts w:cstheme="minorHAnsi"/>
        </w:rPr>
        <w:t>s</w:t>
      </w:r>
      <w:r w:rsidRPr="003F7830">
        <w:rPr>
          <w:rFonts w:cstheme="minorHAnsi"/>
        </w:rPr>
        <w:t xml:space="preserve"> 6: 3-7</w:t>
      </w:r>
    </w:p>
    <w:p w14:paraId="4706E59B" w14:textId="77777777" w:rsidR="003F7830" w:rsidRDefault="00993ABC" w:rsidP="003F7830">
      <w:pPr>
        <w:pStyle w:val="NormalWeb"/>
        <w:numPr>
          <w:ilvl w:val="0"/>
          <w:numId w:val="10"/>
        </w:numPr>
        <w:shd w:val="clear" w:color="auto" w:fill="FFFFFF"/>
        <w:spacing w:before="0" w:beforeAutospacing="0" w:after="0" w:afterAutospacing="0"/>
        <w:rPr>
          <w:rFonts w:cstheme="minorHAnsi"/>
        </w:rPr>
      </w:pPr>
      <w:r w:rsidRPr="003F7830">
        <w:rPr>
          <w:rFonts w:cstheme="minorHAnsi"/>
        </w:rPr>
        <w:t>1 Corinthians 12: 12</w:t>
      </w:r>
      <w:r w:rsidR="00DD21EB" w:rsidRPr="003F7830">
        <w:rPr>
          <w:rFonts w:cstheme="minorHAnsi"/>
        </w:rPr>
        <w:t>-</w:t>
      </w:r>
      <w:r w:rsidRPr="003F7830">
        <w:rPr>
          <w:rFonts w:cstheme="minorHAnsi"/>
        </w:rPr>
        <w:t>13</w:t>
      </w:r>
      <w:r w:rsidR="00DD21EB">
        <w:rPr>
          <w:rFonts w:cstheme="minorHAnsi"/>
        </w:rPr>
        <w:tab/>
      </w:r>
      <w:r w:rsidR="00DD21EB">
        <w:rPr>
          <w:rFonts w:cstheme="minorHAnsi"/>
        </w:rPr>
        <w:tab/>
      </w:r>
    </w:p>
    <w:p w14:paraId="0B38969B" w14:textId="77777777" w:rsidR="003F7830" w:rsidRDefault="003F7830" w:rsidP="003F7830">
      <w:pPr>
        <w:pStyle w:val="NormalWeb"/>
        <w:shd w:val="clear" w:color="auto" w:fill="FFFFFF"/>
        <w:spacing w:before="0" w:beforeAutospacing="0" w:after="0" w:afterAutospacing="0"/>
        <w:ind w:left="1440"/>
        <w:rPr>
          <w:rFonts w:cstheme="minorHAnsi"/>
        </w:rPr>
      </w:pPr>
    </w:p>
    <w:p w14:paraId="4136DF1A" w14:textId="79AC92CA" w:rsidR="00DD21EB" w:rsidRDefault="008516B5" w:rsidP="003F7830">
      <w:pPr>
        <w:pStyle w:val="NormalWeb"/>
        <w:numPr>
          <w:ilvl w:val="0"/>
          <w:numId w:val="2"/>
        </w:numPr>
        <w:shd w:val="clear" w:color="auto" w:fill="FFFFFF"/>
        <w:spacing w:before="0" w:beforeAutospacing="0" w:after="0" w:afterAutospacing="0"/>
        <w:rPr>
          <w:rFonts w:cstheme="minorHAnsi"/>
        </w:rPr>
      </w:pPr>
      <w:r>
        <w:rPr>
          <w:rFonts w:cstheme="minorHAnsi"/>
        </w:rPr>
        <w:t>The Evangelical</w:t>
      </w:r>
      <w:r w:rsidR="00082762" w:rsidRPr="003F7830">
        <w:rPr>
          <w:rFonts w:cstheme="minorHAnsi"/>
        </w:rPr>
        <w:t xml:space="preserve"> Covenant </w:t>
      </w:r>
      <w:r>
        <w:rPr>
          <w:rFonts w:cstheme="minorHAnsi"/>
        </w:rPr>
        <w:t xml:space="preserve">won’t divide over this issue.  We let people follow their convictions. </w:t>
      </w:r>
    </w:p>
    <w:p w14:paraId="51E1FA5F" w14:textId="1A0F40CD" w:rsidR="007110B5" w:rsidRDefault="00174D26" w:rsidP="00174D26">
      <w:pPr>
        <w:pStyle w:val="NormalWeb"/>
        <w:numPr>
          <w:ilvl w:val="0"/>
          <w:numId w:val="11"/>
        </w:numPr>
        <w:shd w:val="clear" w:color="auto" w:fill="FFFFFF"/>
        <w:spacing w:before="0" w:beforeAutospacing="0" w:after="0" w:afterAutospacing="0"/>
        <w:rPr>
          <w:rFonts w:cstheme="minorHAnsi"/>
        </w:rPr>
      </w:pPr>
      <w:r>
        <w:rPr>
          <w:rFonts w:cstheme="minorHAnsi"/>
        </w:rPr>
        <w:t>A believer ought to follow the command to be baptized.  Not being baptized after belief is an act of disobedience.</w:t>
      </w:r>
    </w:p>
    <w:p w14:paraId="5635A73A" w14:textId="635D4318" w:rsidR="00174D26" w:rsidRDefault="00174D26" w:rsidP="00174D26">
      <w:pPr>
        <w:pStyle w:val="NormalWeb"/>
        <w:shd w:val="clear" w:color="auto" w:fill="FFFFFF"/>
        <w:spacing w:before="0" w:beforeAutospacing="0" w:after="0" w:afterAutospacing="0"/>
        <w:rPr>
          <w:rFonts w:cstheme="minorHAnsi"/>
        </w:rPr>
      </w:pPr>
    </w:p>
    <w:p w14:paraId="0BE3E68F" w14:textId="4110B292" w:rsidR="00174D26" w:rsidRDefault="00174D26" w:rsidP="00174D26">
      <w:pPr>
        <w:pStyle w:val="NormalWeb"/>
        <w:shd w:val="clear" w:color="auto" w:fill="FFFFFF"/>
        <w:spacing w:before="0" w:beforeAutospacing="0" w:after="0" w:afterAutospacing="0"/>
        <w:rPr>
          <w:rFonts w:cstheme="minorHAnsi"/>
        </w:rPr>
      </w:pPr>
    </w:p>
    <w:p w14:paraId="389F74D7" w14:textId="585221DD" w:rsidR="00174D26" w:rsidRDefault="00174D26" w:rsidP="00174D26">
      <w:pPr>
        <w:pStyle w:val="NormalWeb"/>
        <w:shd w:val="clear" w:color="auto" w:fill="FFFFFF"/>
        <w:spacing w:before="0" w:beforeAutospacing="0" w:after="0" w:afterAutospacing="0"/>
        <w:rPr>
          <w:rFonts w:cstheme="minorHAnsi"/>
        </w:rPr>
      </w:pPr>
    </w:p>
    <w:p w14:paraId="61E9F93E" w14:textId="680BB72F" w:rsidR="00174D26" w:rsidRDefault="00174D26" w:rsidP="00174D26">
      <w:pPr>
        <w:pStyle w:val="NormalWeb"/>
        <w:shd w:val="clear" w:color="auto" w:fill="FFFFFF"/>
        <w:spacing w:before="0" w:beforeAutospacing="0" w:after="0" w:afterAutospacing="0"/>
        <w:rPr>
          <w:rFonts w:cstheme="minorHAnsi"/>
        </w:rPr>
      </w:pPr>
    </w:p>
    <w:p w14:paraId="247F62FD" w14:textId="46054061" w:rsidR="00174D26" w:rsidRDefault="00174D26" w:rsidP="00174D26">
      <w:pPr>
        <w:pStyle w:val="NormalWeb"/>
        <w:shd w:val="clear" w:color="auto" w:fill="FFFFFF"/>
        <w:spacing w:before="0" w:beforeAutospacing="0" w:after="0" w:afterAutospacing="0"/>
        <w:rPr>
          <w:rFonts w:cstheme="minorHAnsi"/>
        </w:rPr>
      </w:pPr>
    </w:p>
    <w:p w14:paraId="5283931E" w14:textId="1CAFC37D" w:rsidR="00174D26" w:rsidRDefault="00174D26" w:rsidP="00174D26">
      <w:pPr>
        <w:pStyle w:val="NormalWeb"/>
        <w:shd w:val="clear" w:color="auto" w:fill="FFFFFF"/>
        <w:spacing w:before="0" w:beforeAutospacing="0" w:after="0" w:afterAutospacing="0"/>
        <w:rPr>
          <w:rFonts w:cstheme="minorHAnsi"/>
        </w:rPr>
      </w:pPr>
    </w:p>
    <w:p w14:paraId="1DEB40DE" w14:textId="65244FCD" w:rsidR="00174D26" w:rsidRDefault="00174D26" w:rsidP="00174D26">
      <w:pPr>
        <w:pStyle w:val="NormalWeb"/>
        <w:shd w:val="clear" w:color="auto" w:fill="FFFFFF"/>
        <w:spacing w:before="0" w:beforeAutospacing="0" w:after="0" w:afterAutospacing="0"/>
        <w:rPr>
          <w:rFonts w:cstheme="minorHAnsi"/>
        </w:rPr>
      </w:pPr>
    </w:p>
    <w:p w14:paraId="3D164C6E" w14:textId="1B7EF373" w:rsidR="00174D26" w:rsidRDefault="00174D26" w:rsidP="00174D26">
      <w:pPr>
        <w:pStyle w:val="NormalWeb"/>
        <w:shd w:val="clear" w:color="auto" w:fill="FFFFFF"/>
        <w:spacing w:before="0" w:beforeAutospacing="0" w:after="0" w:afterAutospacing="0"/>
        <w:rPr>
          <w:rFonts w:cstheme="minorHAnsi"/>
        </w:rPr>
      </w:pPr>
    </w:p>
    <w:p w14:paraId="704E544C" w14:textId="0804D96E" w:rsidR="00174D26" w:rsidRDefault="00174D26" w:rsidP="00174D26">
      <w:pPr>
        <w:pStyle w:val="NormalWeb"/>
        <w:shd w:val="clear" w:color="auto" w:fill="FFFFFF"/>
        <w:spacing w:before="0" w:beforeAutospacing="0" w:after="0" w:afterAutospacing="0"/>
        <w:rPr>
          <w:rFonts w:cstheme="minorHAnsi"/>
        </w:rPr>
      </w:pPr>
    </w:p>
    <w:p w14:paraId="3D160124" w14:textId="1036940E" w:rsidR="00174D26" w:rsidRDefault="00174D26" w:rsidP="00174D26">
      <w:pPr>
        <w:pStyle w:val="NormalWeb"/>
        <w:shd w:val="clear" w:color="auto" w:fill="FFFFFF"/>
        <w:spacing w:before="0" w:beforeAutospacing="0" w:after="0" w:afterAutospacing="0"/>
        <w:rPr>
          <w:rFonts w:cstheme="minorHAnsi"/>
        </w:rPr>
      </w:pPr>
    </w:p>
    <w:p w14:paraId="18DA85A0" w14:textId="124508DE" w:rsidR="00174D26" w:rsidRDefault="00174D26" w:rsidP="00174D26">
      <w:pPr>
        <w:pStyle w:val="NormalWeb"/>
        <w:shd w:val="clear" w:color="auto" w:fill="FFFFFF"/>
        <w:spacing w:before="0" w:beforeAutospacing="0" w:after="0" w:afterAutospacing="0"/>
        <w:rPr>
          <w:rFonts w:cstheme="minorHAnsi"/>
        </w:rPr>
      </w:pPr>
    </w:p>
    <w:p w14:paraId="7D71F9E5" w14:textId="188CD0D0" w:rsidR="00174D26" w:rsidRDefault="00174D26" w:rsidP="00174D26">
      <w:pPr>
        <w:pStyle w:val="NormalWeb"/>
        <w:shd w:val="clear" w:color="auto" w:fill="FFFFFF"/>
        <w:spacing w:before="0" w:beforeAutospacing="0" w:after="0" w:afterAutospacing="0"/>
        <w:rPr>
          <w:rFonts w:cstheme="minorHAnsi"/>
        </w:rPr>
      </w:pPr>
    </w:p>
    <w:p w14:paraId="6D337089" w14:textId="697121B7" w:rsidR="00174D26" w:rsidRDefault="00174D26" w:rsidP="00174D26">
      <w:pPr>
        <w:pStyle w:val="NormalWeb"/>
        <w:shd w:val="clear" w:color="auto" w:fill="FFFFFF"/>
        <w:spacing w:before="0" w:beforeAutospacing="0" w:after="0" w:afterAutospacing="0"/>
        <w:rPr>
          <w:rFonts w:cstheme="minorHAnsi"/>
        </w:rPr>
      </w:pPr>
    </w:p>
    <w:p w14:paraId="342763B1" w14:textId="66283A97" w:rsidR="00174D26" w:rsidRDefault="00174D26" w:rsidP="00174D26">
      <w:pPr>
        <w:pStyle w:val="NormalWeb"/>
        <w:shd w:val="clear" w:color="auto" w:fill="FFFFFF"/>
        <w:spacing w:before="0" w:beforeAutospacing="0" w:after="0" w:afterAutospacing="0"/>
        <w:rPr>
          <w:rFonts w:cstheme="minorHAnsi"/>
        </w:rPr>
      </w:pPr>
    </w:p>
    <w:p w14:paraId="305CA306" w14:textId="6CE6F3CB" w:rsidR="00174D26" w:rsidRDefault="00174D26" w:rsidP="00174D26">
      <w:pPr>
        <w:pStyle w:val="NormalWeb"/>
        <w:shd w:val="clear" w:color="auto" w:fill="FFFFFF"/>
        <w:spacing w:before="0" w:beforeAutospacing="0" w:after="0" w:afterAutospacing="0"/>
        <w:rPr>
          <w:rFonts w:cstheme="minorHAnsi"/>
        </w:rPr>
      </w:pPr>
    </w:p>
    <w:p w14:paraId="7323B20C" w14:textId="3B726794" w:rsidR="00174D26" w:rsidRDefault="00174D26" w:rsidP="00174D26">
      <w:pPr>
        <w:pStyle w:val="NormalWeb"/>
        <w:shd w:val="clear" w:color="auto" w:fill="FFFFFF"/>
        <w:spacing w:before="0" w:beforeAutospacing="0" w:after="0" w:afterAutospacing="0"/>
        <w:rPr>
          <w:rFonts w:cstheme="minorHAnsi"/>
        </w:rPr>
      </w:pPr>
    </w:p>
    <w:p w14:paraId="2EFC5DED" w14:textId="22AC19AD" w:rsidR="00174D26" w:rsidRDefault="00174D26" w:rsidP="00174D26">
      <w:pPr>
        <w:pStyle w:val="NormalWeb"/>
        <w:shd w:val="clear" w:color="auto" w:fill="FFFFFF"/>
        <w:spacing w:before="0" w:beforeAutospacing="0" w:after="0" w:afterAutospacing="0"/>
        <w:rPr>
          <w:rFonts w:cstheme="minorHAnsi"/>
        </w:rPr>
      </w:pPr>
    </w:p>
    <w:p w14:paraId="3F61CDC0" w14:textId="261F18AA" w:rsidR="00174D26" w:rsidRDefault="00174D26" w:rsidP="00174D26">
      <w:pPr>
        <w:pStyle w:val="NormalWeb"/>
        <w:shd w:val="clear" w:color="auto" w:fill="FFFFFF"/>
        <w:spacing w:before="0" w:beforeAutospacing="0" w:after="0" w:afterAutospacing="0"/>
        <w:rPr>
          <w:rFonts w:cstheme="minorHAnsi"/>
        </w:rPr>
      </w:pPr>
    </w:p>
    <w:p w14:paraId="12020A67" w14:textId="7355C052" w:rsidR="00174D26" w:rsidRDefault="00174D26" w:rsidP="00174D26">
      <w:pPr>
        <w:pStyle w:val="NormalWeb"/>
        <w:shd w:val="clear" w:color="auto" w:fill="FFFFFF"/>
        <w:spacing w:before="0" w:beforeAutospacing="0" w:after="0" w:afterAutospacing="0"/>
        <w:rPr>
          <w:rFonts w:cstheme="minorHAnsi"/>
        </w:rPr>
      </w:pPr>
    </w:p>
    <w:p w14:paraId="4A2E646A" w14:textId="70CF1C2F" w:rsidR="00174D26" w:rsidRDefault="00174D26" w:rsidP="00174D26">
      <w:pPr>
        <w:pStyle w:val="NormalWeb"/>
        <w:shd w:val="clear" w:color="auto" w:fill="FFFFFF"/>
        <w:spacing w:before="0" w:beforeAutospacing="0" w:after="0" w:afterAutospacing="0"/>
        <w:rPr>
          <w:rFonts w:cstheme="minorHAnsi"/>
        </w:rPr>
      </w:pPr>
    </w:p>
    <w:p w14:paraId="54792392" w14:textId="4656727A" w:rsidR="00174D26" w:rsidRDefault="00174D26" w:rsidP="00174D26">
      <w:pPr>
        <w:pStyle w:val="NormalWeb"/>
        <w:shd w:val="clear" w:color="auto" w:fill="FFFFFF"/>
        <w:spacing w:before="0" w:beforeAutospacing="0" w:after="0" w:afterAutospacing="0"/>
        <w:rPr>
          <w:rFonts w:cstheme="minorHAnsi"/>
        </w:rPr>
      </w:pPr>
    </w:p>
    <w:p w14:paraId="7D72955F" w14:textId="2FD962A9" w:rsidR="00174D26" w:rsidRDefault="00174D26" w:rsidP="00174D26">
      <w:pPr>
        <w:pStyle w:val="NormalWeb"/>
        <w:shd w:val="clear" w:color="auto" w:fill="FFFFFF"/>
        <w:spacing w:before="0" w:beforeAutospacing="0" w:after="0" w:afterAutospacing="0"/>
        <w:rPr>
          <w:rFonts w:cstheme="minorHAnsi"/>
        </w:rPr>
      </w:pPr>
    </w:p>
    <w:p w14:paraId="41AABEB1" w14:textId="4E626936" w:rsidR="00174D26" w:rsidRDefault="00174D26" w:rsidP="00174D26">
      <w:pPr>
        <w:pStyle w:val="NormalWeb"/>
        <w:shd w:val="clear" w:color="auto" w:fill="FFFFFF"/>
        <w:spacing w:before="0" w:beforeAutospacing="0" w:after="0" w:afterAutospacing="0"/>
        <w:rPr>
          <w:rFonts w:cstheme="minorHAnsi"/>
        </w:rPr>
      </w:pPr>
    </w:p>
    <w:p w14:paraId="306B1F73" w14:textId="18A248A9" w:rsidR="00174D26" w:rsidRDefault="00174D26" w:rsidP="00174D26">
      <w:pPr>
        <w:pStyle w:val="NormalWeb"/>
        <w:shd w:val="clear" w:color="auto" w:fill="FFFFFF"/>
        <w:spacing w:before="0" w:beforeAutospacing="0" w:after="0" w:afterAutospacing="0"/>
        <w:rPr>
          <w:rFonts w:cstheme="minorHAnsi"/>
        </w:rPr>
      </w:pPr>
    </w:p>
    <w:p w14:paraId="24CA329E" w14:textId="7C04AC37" w:rsidR="00174D26" w:rsidRDefault="00174D26" w:rsidP="00174D26">
      <w:pPr>
        <w:pStyle w:val="NormalWeb"/>
        <w:shd w:val="clear" w:color="auto" w:fill="FFFFFF"/>
        <w:spacing w:before="0" w:beforeAutospacing="0" w:after="0" w:afterAutospacing="0"/>
        <w:rPr>
          <w:rFonts w:cstheme="minorHAnsi"/>
        </w:rPr>
      </w:pPr>
    </w:p>
    <w:p w14:paraId="5A4FAB7F" w14:textId="3D73082B" w:rsidR="00174D26" w:rsidRDefault="00174D26" w:rsidP="00174D26">
      <w:pPr>
        <w:pStyle w:val="NormalWeb"/>
        <w:shd w:val="clear" w:color="auto" w:fill="FFFFFF"/>
        <w:spacing w:before="0" w:beforeAutospacing="0" w:after="0" w:afterAutospacing="0"/>
        <w:rPr>
          <w:rFonts w:cstheme="minorHAnsi"/>
        </w:rPr>
      </w:pPr>
    </w:p>
    <w:p w14:paraId="010D3C15" w14:textId="73C698AA" w:rsidR="00174D26" w:rsidRDefault="00174D26" w:rsidP="00174D26">
      <w:pPr>
        <w:pStyle w:val="NormalWeb"/>
        <w:shd w:val="clear" w:color="auto" w:fill="FFFFFF"/>
        <w:spacing w:before="0" w:beforeAutospacing="0" w:after="0" w:afterAutospacing="0"/>
        <w:rPr>
          <w:rFonts w:cstheme="minorHAnsi"/>
        </w:rPr>
      </w:pPr>
    </w:p>
    <w:p w14:paraId="24DBA3F4" w14:textId="192D7FC4" w:rsidR="00174D26" w:rsidRDefault="00174D26" w:rsidP="00174D26">
      <w:pPr>
        <w:pStyle w:val="NormalWeb"/>
        <w:shd w:val="clear" w:color="auto" w:fill="FFFFFF"/>
        <w:spacing w:before="0" w:beforeAutospacing="0" w:after="0" w:afterAutospacing="0"/>
        <w:rPr>
          <w:rFonts w:cstheme="minorHAnsi"/>
        </w:rPr>
      </w:pPr>
    </w:p>
    <w:p w14:paraId="65DC68AC" w14:textId="02EA1976" w:rsidR="00174D26" w:rsidRDefault="00174D26" w:rsidP="00174D26">
      <w:pPr>
        <w:pStyle w:val="NormalWeb"/>
        <w:shd w:val="clear" w:color="auto" w:fill="FFFFFF"/>
        <w:spacing w:before="0" w:beforeAutospacing="0" w:after="0" w:afterAutospacing="0"/>
        <w:jc w:val="center"/>
        <w:rPr>
          <w:rFonts w:cstheme="minorHAnsi"/>
          <w:b/>
          <w:bCs/>
          <w:sz w:val="32"/>
          <w:szCs w:val="32"/>
        </w:rPr>
      </w:pPr>
      <w:r w:rsidRPr="00174D26">
        <w:rPr>
          <w:rFonts w:cstheme="minorHAnsi"/>
          <w:b/>
          <w:bCs/>
          <w:sz w:val="32"/>
          <w:szCs w:val="32"/>
        </w:rPr>
        <w:lastRenderedPageBreak/>
        <w:t>Life Group Questions</w:t>
      </w:r>
    </w:p>
    <w:p w14:paraId="69DF7026" w14:textId="3BDE490F" w:rsidR="00174D26" w:rsidRDefault="00174D26" w:rsidP="00174D26">
      <w:pPr>
        <w:pStyle w:val="NormalWeb"/>
        <w:shd w:val="clear" w:color="auto" w:fill="FFFFFF"/>
        <w:spacing w:before="0" w:beforeAutospacing="0" w:after="0" w:afterAutospacing="0"/>
        <w:rPr>
          <w:rFonts w:cstheme="minorHAnsi"/>
          <w:b/>
          <w:bCs/>
          <w:sz w:val="32"/>
          <w:szCs w:val="32"/>
        </w:rPr>
      </w:pPr>
    </w:p>
    <w:p w14:paraId="59A59A77" w14:textId="46F70A0B" w:rsidR="00174D26" w:rsidRDefault="00EE508D" w:rsidP="00EE508D">
      <w:pPr>
        <w:pStyle w:val="NormalWeb"/>
        <w:numPr>
          <w:ilvl w:val="0"/>
          <w:numId w:val="13"/>
        </w:numPr>
        <w:shd w:val="clear" w:color="auto" w:fill="FFFFFF"/>
        <w:spacing w:before="0" w:beforeAutospacing="0" w:after="0" w:afterAutospacing="0"/>
        <w:rPr>
          <w:rFonts w:cstheme="minorHAnsi"/>
        </w:rPr>
      </w:pPr>
      <w:r>
        <w:rPr>
          <w:rFonts w:cstheme="minorHAnsi"/>
        </w:rPr>
        <w:t>The Evangelical Covenant Church affirms 2 Sacraments (Baptism and Communion).  There is a key distinctive between a Sacrament and Ordinance, even though some people use these terms interchangeably.  An ordinance says the act is just a “sign.”  A Sacrament is more than a sign</w:t>
      </w:r>
      <w:r w:rsidR="001E3014">
        <w:rPr>
          <w:rFonts w:cstheme="minorHAnsi"/>
        </w:rPr>
        <w:t>;</w:t>
      </w:r>
      <w:r>
        <w:rPr>
          <w:rFonts w:cstheme="minorHAnsi"/>
        </w:rPr>
        <w:t xml:space="preserve"> it is God </w:t>
      </w:r>
      <w:r w:rsidR="001E3014">
        <w:rPr>
          <w:rFonts w:cstheme="minorHAnsi"/>
        </w:rPr>
        <w:t xml:space="preserve">literally </w:t>
      </w:r>
      <w:r>
        <w:rPr>
          <w:rFonts w:cstheme="minorHAnsi"/>
        </w:rPr>
        <w:t xml:space="preserve">moving and participating with the person involved in the sacrament.  Why is this a big deal within Christianity? </w:t>
      </w:r>
    </w:p>
    <w:p w14:paraId="212D4A27" w14:textId="61828A0A" w:rsidR="00EE508D" w:rsidRDefault="00EE508D" w:rsidP="00EE508D">
      <w:pPr>
        <w:pStyle w:val="NormalWeb"/>
        <w:shd w:val="clear" w:color="auto" w:fill="FFFFFF"/>
        <w:spacing w:before="0" w:beforeAutospacing="0" w:after="0" w:afterAutospacing="0"/>
        <w:rPr>
          <w:rFonts w:cstheme="minorHAnsi"/>
        </w:rPr>
      </w:pPr>
    </w:p>
    <w:p w14:paraId="67F69399" w14:textId="798938FC" w:rsidR="00EE508D" w:rsidRDefault="00EE508D" w:rsidP="00EE508D">
      <w:pPr>
        <w:pStyle w:val="NormalWeb"/>
        <w:shd w:val="clear" w:color="auto" w:fill="FFFFFF"/>
        <w:spacing w:before="0" w:beforeAutospacing="0" w:after="0" w:afterAutospacing="0"/>
        <w:rPr>
          <w:rFonts w:cstheme="minorHAnsi"/>
        </w:rPr>
      </w:pPr>
    </w:p>
    <w:p w14:paraId="205C04AC" w14:textId="0D72C848" w:rsidR="00EE508D" w:rsidRDefault="00EE508D" w:rsidP="00EE508D">
      <w:pPr>
        <w:pStyle w:val="NormalWeb"/>
        <w:shd w:val="clear" w:color="auto" w:fill="FFFFFF"/>
        <w:spacing w:before="0" w:beforeAutospacing="0" w:after="0" w:afterAutospacing="0"/>
        <w:rPr>
          <w:rFonts w:cstheme="minorHAnsi"/>
        </w:rPr>
      </w:pPr>
      <w:r>
        <w:rPr>
          <w:rFonts w:cstheme="minorHAnsi"/>
        </w:rPr>
        <w:tab/>
        <w:t xml:space="preserve">How did you grow up being taught?  Does the ECC agree or differ?  Can there still be </w:t>
      </w:r>
      <w:r>
        <w:rPr>
          <w:rFonts w:cstheme="minorHAnsi"/>
        </w:rPr>
        <w:tab/>
        <w:t>harmony?  (The ultimate answer is yes….but how do you get there?)</w:t>
      </w:r>
    </w:p>
    <w:p w14:paraId="077A1D8B" w14:textId="72CC177D" w:rsidR="00EE508D" w:rsidRDefault="00EE508D" w:rsidP="00EE508D">
      <w:pPr>
        <w:pStyle w:val="NormalWeb"/>
        <w:shd w:val="clear" w:color="auto" w:fill="FFFFFF"/>
        <w:spacing w:before="0" w:beforeAutospacing="0" w:after="0" w:afterAutospacing="0"/>
        <w:rPr>
          <w:rFonts w:cstheme="minorHAnsi"/>
        </w:rPr>
      </w:pPr>
    </w:p>
    <w:p w14:paraId="1AAE06E1" w14:textId="214AB1F1" w:rsidR="00EE508D" w:rsidRDefault="00EE508D" w:rsidP="00EE508D">
      <w:pPr>
        <w:pStyle w:val="NormalWeb"/>
        <w:shd w:val="clear" w:color="auto" w:fill="FFFFFF"/>
        <w:spacing w:before="0" w:beforeAutospacing="0" w:after="0" w:afterAutospacing="0"/>
        <w:rPr>
          <w:rFonts w:cstheme="minorHAnsi"/>
        </w:rPr>
      </w:pPr>
    </w:p>
    <w:p w14:paraId="499939F9" w14:textId="2961A8C9" w:rsidR="00EE508D" w:rsidRDefault="001E3014" w:rsidP="00EE508D">
      <w:pPr>
        <w:pStyle w:val="NormalWeb"/>
        <w:numPr>
          <w:ilvl w:val="0"/>
          <w:numId w:val="13"/>
        </w:numPr>
        <w:shd w:val="clear" w:color="auto" w:fill="FFFFFF"/>
        <w:spacing w:before="0" w:beforeAutospacing="0" w:after="0" w:afterAutospacing="0"/>
        <w:rPr>
          <w:rFonts w:cstheme="minorHAnsi"/>
        </w:rPr>
      </w:pPr>
      <w:r>
        <w:rPr>
          <w:rFonts w:cstheme="minorHAnsi"/>
        </w:rPr>
        <w:t xml:space="preserve">Did the two scripture passages in Acts 16 help clear up some ambiguity for affirming infant baptism?   Why or why not?  </w:t>
      </w:r>
    </w:p>
    <w:p w14:paraId="2294EDFB" w14:textId="467A6A2F" w:rsidR="001E3014" w:rsidRDefault="001E3014" w:rsidP="001E3014">
      <w:pPr>
        <w:pStyle w:val="NormalWeb"/>
        <w:shd w:val="clear" w:color="auto" w:fill="FFFFFF"/>
        <w:spacing w:before="0" w:beforeAutospacing="0" w:after="0" w:afterAutospacing="0"/>
        <w:rPr>
          <w:rFonts w:cstheme="minorHAnsi"/>
        </w:rPr>
      </w:pPr>
    </w:p>
    <w:p w14:paraId="61486929" w14:textId="31F72CCD" w:rsidR="001E3014" w:rsidRDefault="001E3014" w:rsidP="001E3014">
      <w:pPr>
        <w:pStyle w:val="NormalWeb"/>
        <w:shd w:val="clear" w:color="auto" w:fill="FFFFFF"/>
        <w:spacing w:before="0" w:beforeAutospacing="0" w:after="0" w:afterAutospacing="0"/>
        <w:rPr>
          <w:rFonts w:cstheme="minorHAnsi"/>
        </w:rPr>
      </w:pPr>
    </w:p>
    <w:p w14:paraId="727E8551" w14:textId="5AC65C97" w:rsidR="001E3014" w:rsidRDefault="001E3014" w:rsidP="001E3014">
      <w:pPr>
        <w:pStyle w:val="NormalWeb"/>
        <w:numPr>
          <w:ilvl w:val="0"/>
          <w:numId w:val="13"/>
        </w:numPr>
        <w:shd w:val="clear" w:color="auto" w:fill="FFFFFF"/>
        <w:spacing w:before="0" w:beforeAutospacing="0" w:after="0" w:afterAutospacing="0"/>
        <w:rPr>
          <w:rFonts w:cstheme="minorHAnsi"/>
        </w:rPr>
      </w:pPr>
      <w:r>
        <w:rPr>
          <w:rFonts w:cstheme="minorHAnsi"/>
        </w:rPr>
        <w:t xml:space="preserve">Clearly, scripture (Christ) commands us to be baptized and to baptize (Matthew 28:16-20).  Why do you suppose some believers shy away from being baptized?  </w:t>
      </w:r>
    </w:p>
    <w:p w14:paraId="7CEB9609" w14:textId="74E7C2CA" w:rsidR="001E3014" w:rsidRDefault="001E3014" w:rsidP="001E3014">
      <w:pPr>
        <w:pStyle w:val="NormalWeb"/>
        <w:shd w:val="clear" w:color="auto" w:fill="FFFFFF"/>
        <w:spacing w:before="0" w:beforeAutospacing="0" w:after="0" w:afterAutospacing="0"/>
        <w:rPr>
          <w:rFonts w:cstheme="minorHAnsi"/>
        </w:rPr>
      </w:pPr>
    </w:p>
    <w:p w14:paraId="7A28B265" w14:textId="0650C601" w:rsidR="001E3014" w:rsidRDefault="001E3014" w:rsidP="001E3014">
      <w:pPr>
        <w:pStyle w:val="NormalWeb"/>
        <w:shd w:val="clear" w:color="auto" w:fill="FFFFFF"/>
        <w:spacing w:before="0" w:beforeAutospacing="0" w:after="0" w:afterAutospacing="0"/>
        <w:rPr>
          <w:rFonts w:cstheme="minorHAnsi"/>
        </w:rPr>
      </w:pPr>
    </w:p>
    <w:p w14:paraId="63C8CAD6" w14:textId="291A4F9B" w:rsidR="001E3014" w:rsidRDefault="001E3014" w:rsidP="001E3014">
      <w:pPr>
        <w:pStyle w:val="NormalWeb"/>
        <w:shd w:val="clear" w:color="auto" w:fill="FFFFFF"/>
        <w:spacing w:before="0" w:beforeAutospacing="0" w:after="0" w:afterAutospacing="0"/>
        <w:rPr>
          <w:rFonts w:cstheme="minorHAnsi"/>
        </w:rPr>
      </w:pPr>
    </w:p>
    <w:p w14:paraId="716CBB4E" w14:textId="6932C82B" w:rsidR="001E3014" w:rsidRDefault="001E3014" w:rsidP="001E3014">
      <w:pPr>
        <w:pStyle w:val="NormalWeb"/>
        <w:numPr>
          <w:ilvl w:val="0"/>
          <w:numId w:val="13"/>
        </w:numPr>
        <w:shd w:val="clear" w:color="auto" w:fill="FFFFFF"/>
        <w:spacing w:before="0" w:beforeAutospacing="0" w:after="0" w:afterAutospacing="0"/>
        <w:rPr>
          <w:rFonts w:cstheme="minorHAnsi"/>
        </w:rPr>
      </w:pPr>
      <w:r>
        <w:rPr>
          <w:rFonts w:cstheme="minorHAnsi"/>
        </w:rPr>
        <w:t>At Countryside Covenant, the primary practice for baptism has been believer only.  Why do you suppose this has been the case?</w:t>
      </w:r>
    </w:p>
    <w:p w14:paraId="5C360F55" w14:textId="20F7176F" w:rsidR="001E3014" w:rsidRDefault="001E3014" w:rsidP="001E3014">
      <w:pPr>
        <w:pStyle w:val="NormalWeb"/>
        <w:shd w:val="clear" w:color="auto" w:fill="FFFFFF"/>
        <w:spacing w:before="0" w:beforeAutospacing="0" w:after="0" w:afterAutospacing="0"/>
        <w:rPr>
          <w:rFonts w:cstheme="minorHAnsi"/>
        </w:rPr>
      </w:pPr>
    </w:p>
    <w:p w14:paraId="424AB1D9" w14:textId="4695B855" w:rsidR="001E3014" w:rsidRDefault="001E3014" w:rsidP="001E3014">
      <w:pPr>
        <w:pStyle w:val="NormalWeb"/>
        <w:shd w:val="clear" w:color="auto" w:fill="FFFFFF"/>
        <w:spacing w:before="0" w:beforeAutospacing="0" w:after="0" w:afterAutospacing="0"/>
        <w:rPr>
          <w:rFonts w:cstheme="minorHAnsi"/>
        </w:rPr>
      </w:pPr>
    </w:p>
    <w:p w14:paraId="62A05045" w14:textId="6915D8BD" w:rsidR="001E3014" w:rsidRDefault="001E3014" w:rsidP="001E3014">
      <w:pPr>
        <w:pStyle w:val="NormalWeb"/>
        <w:numPr>
          <w:ilvl w:val="0"/>
          <w:numId w:val="13"/>
        </w:numPr>
        <w:shd w:val="clear" w:color="auto" w:fill="FFFFFF"/>
        <w:spacing w:before="0" w:beforeAutospacing="0" w:after="0" w:afterAutospacing="0"/>
        <w:rPr>
          <w:rFonts w:cstheme="minorHAnsi"/>
        </w:rPr>
      </w:pPr>
      <w:r>
        <w:rPr>
          <w:rFonts w:cstheme="minorHAnsi"/>
        </w:rPr>
        <w:t>In being consistent with baptism and communion as a sacrament, the Eastern Orthodox Church practices infant baptism along with infant communion on the same day.  Infants who have been baptized receive communion from that point on.</w:t>
      </w:r>
    </w:p>
    <w:p w14:paraId="1FACF1D0" w14:textId="77777777" w:rsidR="001E3014" w:rsidRDefault="001E3014" w:rsidP="001E3014">
      <w:pPr>
        <w:pStyle w:val="NormalWeb"/>
        <w:shd w:val="clear" w:color="auto" w:fill="FFFFFF"/>
        <w:spacing w:before="0" w:beforeAutospacing="0" w:after="0" w:afterAutospacing="0"/>
        <w:ind w:left="720"/>
        <w:rPr>
          <w:rFonts w:cstheme="minorHAnsi"/>
        </w:rPr>
      </w:pPr>
    </w:p>
    <w:p w14:paraId="78CD814C" w14:textId="704D5D9A" w:rsidR="001E3014" w:rsidRPr="001E3014" w:rsidRDefault="001E3014" w:rsidP="001E3014">
      <w:pPr>
        <w:pStyle w:val="NormalWeb"/>
        <w:shd w:val="clear" w:color="auto" w:fill="FFFFFF"/>
        <w:spacing w:before="0" w:beforeAutospacing="0" w:after="0" w:afterAutospacing="0"/>
        <w:ind w:left="720"/>
        <w:rPr>
          <w:rFonts w:cstheme="minorHAnsi"/>
        </w:rPr>
      </w:pPr>
      <w:r w:rsidRPr="001E3014">
        <w:rPr>
          <w:rFonts w:cstheme="minorHAnsi"/>
          <w:b/>
          <w:bCs/>
        </w:rPr>
        <w:t>HARD QUESTION</w:t>
      </w:r>
      <w:r w:rsidRPr="001E3014">
        <w:rPr>
          <w:rFonts w:cstheme="minorHAnsi"/>
        </w:rPr>
        <w:t xml:space="preserve">: Since the ECC </w:t>
      </w:r>
      <w:r>
        <w:rPr>
          <w:rFonts w:cstheme="minorHAnsi"/>
        </w:rPr>
        <w:t>is a</w:t>
      </w:r>
      <w:r w:rsidRPr="001E3014">
        <w:rPr>
          <w:rFonts w:cstheme="minorHAnsi"/>
        </w:rPr>
        <w:t xml:space="preserve"> sacramental church (both baptism and communion), why do you think some </w:t>
      </w:r>
      <w:r>
        <w:rPr>
          <w:rFonts w:cstheme="minorHAnsi"/>
        </w:rPr>
        <w:t>parents chose to withhold communion until their child is “of age?”   If it truly is a means of grace, why withhold it?  Is this scriptural</w:t>
      </w:r>
      <w:r w:rsidR="00044833">
        <w:rPr>
          <w:rFonts w:cstheme="minorHAnsi"/>
        </w:rPr>
        <w:t xml:space="preserve"> one way or another</w:t>
      </w:r>
      <w:r>
        <w:rPr>
          <w:rFonts w:cstheme="minorHAnsi"/>
        </w:rPr>
        <w:t xml:space="preserve">?  </w:t>
      </w:r>
    </w:p>
    <w:sectPr w:rsidR="001E3014" w:rsidRPr="001E301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EA6F4" w14:textId="77777777" w:rsidR="001701C2" w:rsidRDefault="001701C2" w:rsidP="00014F16">
      <w:pPr>
        <w:spacing w:after="0" w:line="240" w:lineRule="auto"/>
      </w:pPr>
      <w:r>
        <w:separator/>
      </w:r>
    </w:p>
  </w:endnote>
  <w:endnote w:type="continuationSeparator" w:id="0">
    <w:p w14:paraId="507A23AE" w14:textId="77777777" w:rsidR="001701C2" w:rsidRDefault="001701C2" w:rsidP="00014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7853421"/>
      <w:docPartObj>
        <w:docPartGallery w:val="Page Numbers (Bottom of Page)"/>
        <w:docPartUnique/>
      </w:docPartObj>
    </w:sdtPr>
    <w:sdtEndPr>
      <w:rPr>
        <w:noProof/>
      </w:rPr>
    </w:sdtEndPr>
    <w:sdtContent>
      <w:p w14:paraId="0018B1B5" w14:textId="3F6243EF" w:rsidR="00014F16" w:rsidRDefault="00014F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0A8005" w14:textId="77777777" w:rsidR="00014F16" w:rsidRDefault="00014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D213C" w14:textId="77777777" w:rsidR="001701C2" w:rsidRDefault="001701C2" w:rsidP="00014F16">
      <w:pPr>
        <w:spacing w:after="0" w:line="240" w:lineRule="auto"/>
      </w:pPr>
      <w:r>
        <w:separator/>
      </w:r>
    </w:p>
  </w:footnote>
  <w:footnote w:type="continuationSeparator" w:id="0">
    <w:p w14:paraId="0FE94C52" w14:textId="77777777" w:rsidR="001701C2" w:rsidRDefault="001701C2" w:rsidP="00014F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5579C"/>
    <w:multiLevelType w:val="hybridMultilevel"/>
    <w:tmpl w:val="717624D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20EC259D"/>
    <w:multiLevelType w:val="hybridMultilevel"/>
    <w:tmpl w:val="47004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6C0C0C"/>
    <w:multiLevelType w:val="hybridMultilevel"/>
    <w:tmpl w:val="6F0ED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14C5B"/>
    <w:multiLevelType w:val="hybridMultilevel"/>
    <w:tmpl w:val="F97EF9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7AA62DB"/>
    <w:multiLevelType w:val="hybridMultilevel"/>
    <w:tmpl w:val="A238E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022EF"/>
    <w:multiLevelType w:val="hybridMultilevel"/>
    <w:tmpl w:val="CDC0D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C929F8"/>
    <w:multiLevelType w:val="hybridMultilevel"/>
    <w:tmpl w:val="82D0E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541ED7"/>
    <w:multiLevelType w:val="hybridMultilevel"/>
    <w:tmpl w:val="AF664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892AA1"/>
    <w:multiLevelType w:val="hybridMultilevel"/>
    <w:tmpl w:val="67FC9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B90A77"/>
    <w:multiLevelType w:val="hybridMultilevel"/>
    <w:tmpl w:val="24DC5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78514F"/>
    <w:multiLevelType w:val="hybridMultilevel"/>
    <w:tmpl w:val="38628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661A0D"/>
    <w:multiLevelType w:val="hybridMultilevel"/>
    <w:tmpl w:val="14041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B46BF7"/>
    <w:multiLevelType w:val="hybridMultilevel"/>
    <w:tmpl w:val="76F886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1"/>
  </w:num>
  <w:num w:numId="3">
    <w:abstractNumId w:val="12"/>
  </w:num>
  <w:num w:numId="4">
    <w:abstractNumId w:val="8"/>
  </w:num>
  <w:num w:numId="5">
    <w:abstractNumId w:val="1"/>
  </w:num>
  <w:num w:numId="6">
    <w:abstractNumId w:val="0"/>
  </w:num>
  <w:num w:numId="7">
    <w:abstractNumId w:val="5"/>
  </w:num>
  <w:num w:numId="8">
    <w:abstractNumId w:val="3"/>
  </w:num>
  <w:num w:numId="9">
    <w:abstractNumId w:val="9"/>
  </w:num>
  <w:num w:numId="10">
    <w:abstractNumId w:val="7"/>
  </w:num>
  <w:num w:numId="11">
    <w:abstractNumId w:val="6"/>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AC3"/>
    <w:rsid w:val="0000611C"/>
    <w:rsid w:val="00014F16"/>
    <w:rsid w:val="0003046D"/>
    <w:rsid w:val="00044833"/>
    <w:rsid w:val="00081402"/>
    <w:rsid w:val="00082762"/>
    <w:rsid w:val="00131D23"/>
    <w:rsid w:val="001701C2"/>
    <w:rsid w:val="00174D26"/>
    <w:rsid w:val="001E3014"/>
    <w:rsid w:val="00277258"/>
    <w:rsid w:val="0029037E"/>
    <w:rsid w:val="003F7830"/>
    <w:rsid w:val="00471BE2"/>
    <w:rsid w:val="004F1559"/>
    <w:rsid w:val="00507566"/>
    <w:rsid w:val="00557E59"/>
    <w:rsid w:val="00582D4C"/>
    <w:rsid w:val="00587B05"/>
    <w:rsid w:val="005A3BB4"/>
    <w:rsid w:val="006204EE"/>
    <w:rsid w:val="006C17E9"/>
    <w:rsid w:val="006C746D"/>
    <w:rsid w:val="007015BC"/>
    <w:rsid w:val="007110B5"/>
    <w:rsid w:val="008516B5"/>
    <w:rsid w:val="00924EBB"/>
    <w:rsid w:val="009770CA"/>
    <w:rsid w:val="00993ABC"/>
    <w:rsid w:val="00A721F5"/>
    <w:rsid w:val="00AF7E4C"/>
    <w:rsid w:val="00DD215A"/>
    <w:rsid w:val="00DD21EB"/>
    <w:rsid w:val="00EB2AC3"/>
    <w:rsid w:val="00EE508D"/>
    <w:rsid w:val="00F06E14"/>
    <w:rsid w:val="00FE0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923B2"/>
  <w15:chartTrackingRefBased/>
  <w15:docId w15:val="{8D2D1990-3A88-4BA6-9E88-9937A3E0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82D4C"/>
  </w:style>
  <w:style w:type="paragraph" w:styleId="NormalWeb">
    <w:name w:val="Normal (Web)"/>
    <w:basedOn w:val="Normal"/>
    <w:uiPriority w:val="99"/>
    <w:unhideWhenUsed/>
    <w:rsid w:val="00AF7E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7E4C"/>
    <w:rPr>
      <w:color w:val="0000FF"/>
      <w:u w:val="single"/>
    </w:rPr>
  </w:style>
  <w:style w:type="paragraph" w:styleId="Header">
    <w:name w:val="header"/>
    <w:basedOn w:val="Normal"/>
    <w:link w:val="HeaderChar"/>
    <w:uiPriority w:val="99"/>
    <w:unhideWhenUsed/>
    <w:rsid w:val="00014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F16"/>
  </w:style>
  <w:style w:type="paragraph" w:styleId="Footer">
    <w:name w:val="footer"/>
    <w:basedOn w:val="Normal"/>
    <w:link w:val="FooterChar"/>
    <w:uiPriority w:val="99"/>
    <w:unhideWhenUsed/>
    <w:rsid w:val="00014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F16"/>
  </w:style>
  <w:style w:type="paragraph" w:styleId="ListParagraph">
    <w:name w:val="List Paragraph"/>
    <w:basedOn w:val="Normal"/>
    <w:uiPriority w:val="34"/>
    <w:qFormat/>
    <w:rsid w:val="00701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58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Salem</dc:creator>
  <cp:keywords/>
  <dc:description/>
  <cp:lastModifiedBy>Salem</cp:lastModifiedBy>
  <cp:revision>4</cp:revision>
  <dcterms:created xsi:type="dcterms:W3CDTF">2020-08-01T20:39:00Z</dcterms:created>
  <dcterms:modified xsi:type="dcterms:W3CDTF">2020-08-01T21:28:00Z</dcterms:modified>
</cp:coreProperties>
</file>