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B713" w14:textId="1F5D7E29" w:rsidR="00011F48" w:rsidRPr="00303CB1" w:rsidRDefault="00011F48" w:rsidP="00303CB1">
      <w:pPr>
        <w:jc w:val="center"/>
        <w:rPr>
          <w:b/>
        </w:rPr>
      </w:pPr>
      <w:r w:rsidRPr="00011F48">
        <w:rPr>
          <w:b/>
        </w:rPr>
        <w:t>Follow me – Easter message</w:t>
      </w:r>
      <w:r w:rsidR="00303CB1">
        <w:rPr>
          <w:b/>
        </w:rPr>
        <w:t xml:space="preserve">  “</w:t>
      </w:r>
      <w:r w:rsidRPr="00011F48">
        <w:rPr>
          <w:b/>
        </w:rPr>
        <w:t>Who invites us to follow?</w:t>
      </w:r>
      <w:r w:rsidR="00303CB1">
        <w:rPr>
          <w:b/>
        </w:rPr>
        <w:t>”</w:t>
      </w:r>
      <w:r w:rsidRPr="00011F48">
        <w:rPr>
          <w:b/>
        </w:rPr>
        <w:t xml:space="preserve">  Leader notes</w:t>
      </w:r>
    </w:p>
    <w:p w14:paraId="0D863610" w14:textId="77777777" w:rsidR="00011F48" w:rsidRDefault="00011F48"/>
    <w:p w14:paraId="70D4B57D" w14:textId="77777777" w:rsidR="00011F48" w:rsidRPr="00303CB1" w:rsidRDefault="00011F48" w:rsidP="00011F48">
      <w:pPr>
        <w:rPr>
          <w:b/>
        </w:rPr>
      </w:pPr>
      <w:r w:rsidRPr="00303CB1">
        <w:rPr>
          <w:b/>
        </w:rPr>
        <w:t>1. What living person would you like to spend the day with if you could?  Why?</w:t>
      </w:r>
    </w:p>
    <w:p w14:paraId="2B4366A9" w14:textId="77777777" w:rsidR="00011F48" w:rsidRPr="00303CB1" w:rsidRDefault="00011F48" w:rsidP="00011F48">
      <w:pPr>
        <w:rPr>
          <w:b/>
        </w:rPr>
      </w:pPr>
    </w:p>
    <w:p w14:paraId="53C62AC0" w14:textId="77777777" w:rsidR="00011F48" w:rsidRPr="00303CB1" w:rsidRDefault="00011F48" w:rsidP="00011F48">
      <w:pPr>
        <w:rPr>
          <w:b/>
        </w:rPr>
      </w:pPr>
      <w:r w:rsidRPr="00303CB1">
        <w:rPr>
          <w:b/>
        </w:rPr>
        <w:t>2. What issues are going on in your life right now which that hero would not be able to help you with?</w:t>
      </w:r>
    </w:p>
    <w:p w14:paraId="7462DAEB" w14:textId="77777777" w:rsidR="00011F48" w:rsidRPr="00303CB1" w:rsidRDefault="00011F48" w:rsidP="00011F48">
      <w:pPr>
        <w:rPr>
          <w:b/>
        </w:rPr>
      </w:pPr>
    </w:p>
    <w:p w14:paraId="0F755B0A" w14:textId="77777777" w:rsidR="00011F48" w:rsidRDefault="00011F48" w:rsidP="00011F48">
      <w:pPr>
        <w:rPr>
          <w:rFonts w:cs="Georgia"/>
          <w:color w:val="131313"/>
        </w:rPr>
      </w:pPr>
      <w:r w:rsidRPr="00303CB1">
        <w:rPr>
          <w:b/>
        </w:rPr>
        <w:t>3. Who’s the best teacher you ever had?</w:t>
      </w:r>
      <w:r>
        <w:t xml:space="preserve">  If Jesus didn’t rise from the dead, would he be a good teacher?  (</w:t>
      </w:r>
      <w:r w:rsidRPr="00EF3D8A">
        <w:rPr>
          <w:rFonts w:cs="Georgia"/>
          <w:color w:val="131313"/>
        </w:rPr>
        <w:t>C.S. Lewis</w:t>
      </w:r>
      <w:r>
        <w:rPr>
          <w:rFonts w:ascii="Georgia" w:hAnsi="Georgia" w:cs="Georgia"/>
          <w:color w:val="131313"/>
          <w:sz w:val="28"/>
          <w:szCs w:val="28"/>
        </w:rPr>
        <w:t xml:space="preserve"> “</w:t>
      </w:r>
      <w:r>
        <w:rPr>
          <w:rFonts w:cs="Georgia"/>
          <w:color w:val="131313"/>
        </w:rPr>
        <w:t>people often say</w:t>
      </w:r>
      <w:r w:rsidRPr="00DB6559">
        <w:rPr>
          <w:rFonts w:cs="Georgia"/>
          <w:color w:val="131313"/>
        </w:rPr>
        <w:t>: I’m ready to accept Jesus as a great moral teacher, but I don’t ac</w:t>
      </w:r>
      <w:r>
        <w:rPr>
          <w:rFonts w:cs="Georgia"/>
          <w:color w:val="131313"/>
        </w:rPr>
        <w:t>cept his claim to be God. That’</w:t>
      </w:r>
      <w:r w:rsidRPr="00DB6559">
        <w:rPr>
          <w:rFonts w:cs="Georgia"/>
          <w:color w:val="131313"/>
        </w:rPr>
        <w:t xml:space="preserve">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w:t>
      </w:r>
      <w:r>
        <w:rPr>
          <w:rFonts w:cs="Georgia"/>
          <w:color w:val="131313"/>
        </w:rPr>
        <w:t>call him Lord and God, but let’</w:t>
      </w:r>
      <w:r w:rsidRPr="00DB6559">
        <w:rPr>
          <w:rFonts w:cs="Georgia"/>
          <w:color w:val="131313"/>
        </w:rPr>
        <w:t>s not come with any patronizing nonsense about his being a great human teacher. He has not left that open to us. He did not intend to.”</w:t>
      </w:r>
      <w:r>
        <w:rPr>
          <w:rFonts w:cs="Georgia"/>
          <w:color w:val="131313"/>
        </w:rPr>
        <w:t>)</w:t>
      </w:r>
    </w:p>
    <w:p w14:paraId="2432573E" w14:textId="77777777" w:rsidR="00011F48" w:rsidRDefault="00011F48" w:rsidP="00011F48">
      <w:pPr>
        <w:rPr>
          <w:rFonts w:cs="Georgia"/>
          <w:color w:val="131313"/>
        </w:rPr>
      </w:pPr>
    </w:p>
    <w:p w14:paraId="3A499960" w14:textId="0956A4D0" w:rsidR="00011F48" w:rsidRPr="00C037FC" w:rsidRDefault="00011F48" w:rsidP="00011F48">
      <w:pPr>
        <w:rPr>
          <w:rFonts w:cs="Georgia"/>
          <w:color w:val="131313"/>
        </w:rPr>
      </w:pPr>
      <w:r w:rsidRPr="00303CB1">
        <w:rPr>
          <w:rFonts w:cs="Georgia"/>
          <w:b/>
          <w:color w:val="131313"/>
        </w:rPr>
        <w:t>4. If you found out that Jesus actually hadn’t risen from the dead, would you still want to follow Jesus?  Read 1 Cor. 15:14-19.  Why did Paul take the position that he did?</w:t>
      </w:r>
      <w:r w:rsidR="00C037FC">
        <w:rPr>
          <w:rFonts w:cs="Georgia"/>
          <w:b/>
          <w:color w:val="131313"/>
        </w:rPr>
        <w:t xml:space="preserve">  </w:t>
      </w:r>
      <w:r w:rsidR="00C037FC">
        <w:rPr>
          <w:rFonts w:cs="Georgia"/>
          <w:color w:val="131313"/>
        </w:rPr>
        <w:t>(He had to endure persecution as a result of his faith).</w:t>
      </w:r>
      <w:bookmarkStart w:id="0" w:name="_GoBack"/>
      <w:bookmarkEnd w:id="0"/>
    </w:p>
    <w:p w14:paraId="348DC607" w14:textId="77777777" w:rsidR="00011F48" w:rsidRPr="00303CB1" w:rsidRDefault="00011F48" w:rsidP="00011F48">
      <w:pPr>
        <w:rPr>
          <w:rFonts w:cs="Georgia"/>
          <w:b/>
          <w:color w:val="131313"/>
        </w:rPr>
      </w:pPr>
    </w:p>
    <w:p w14:paraId="3DF2BF54" w14:textId="77777777" w:rsidR="00011F48" w:rsidRPr="00303CB1" w:rsidRDefault="00011F48" w:rsidP="00011F48">
      <w:pPr>
        <w:rPr>
          <w:rFonts w:cs="Georgia"/>
          <w:b/>
          <w:color w:val="131313"/>
        </w:rPr>
      </w:pPr>
      <w:r w:rsidRPr="00303CB1">
        <w:rPr>
          <w:rFonts w:cs="Georgia"/>
          <w:b/>
          <w:color w:val="131313"/>
        </w:rPr>
        <w:t>5. What do Acts 2:22, John 14:11 and John 12:37 say about the impact of miracles on faith?</w:t>
      </w:r>
    </w:p>
    <w:p w14:paraId="24A2C99E" w14:textId="77777777" w:rsidR="00011F48" w:rsidRPr="00303CB1" w:rsidRDefault="00011F48" w:rsidP="00011F48">
      <w:pPr>
        <w:rPr>
          <w:rFonts w:cs="Georgia"/>
          <w:b/>
          <w:color w:val="131313"/>
        </w:rPr>
      </w:pPr>
    </w:p>
    <w:p w14:paraId="141D6C8C" w14:textId="77777777" w:rsidR="00011F48" w:rsidRPr="00303CB1" w:rsidRDefault="00011F48" w:rsidP="00011F48">
      <w:pPr>
        <w:rPr>
          <w:rFonts w:cs="Georgia"/>
          <w:b/>
          <w:color w:val="131313"/>
        </w:rPr>
      </w:pPr>
      <w:r w:rsidRPr="00303CB1">
        <w:rPr>
          <w:rFonts w:cs="Georgia"/>
          <w:b/>
          <w:color w:val="131313"/>
        </w:rPr>
        <w:t>6. What distinctives are unique to Christian faith?</w:t>
      </w:r>
    </w:p>
    <w:p w14:paraId="47D9E889" w14:textId="77777777" w:rsidR="00011F48" w:rsidRDefault="00011F48" w:rsidP="00011F48">
      <w:pPr>
        <w:rPr>
          <w:rFonts w:cs="Georgia"/>
          <w:color w:val="131313"/>
        </w:rPr>
      </w:pPr>
      <w:r>
        <w:rPr>
          <w:rFonts w:cs="Georgia"/>
          <w:color w:val="131313"/>
        </w:rPr>
        <w:tab/>
        <w:t>1) Proclamation of founder that he would rise from the dead.  Luke 18:31,32</w:t>
      </w:r>
    </w:p>
    <w:p w14:paraId="0DBABA05" w14:textId="77777777" w:rsidR="00011F48" w:rsidRDefault="00011F48" w:rsidP="00011F48">
      <w:pPr>
        <w:ind w:left="720"/>
        <w:rPr>
          <w:rFonts w:cs="Georgia"/>
          <w:color w:val="131313"/>
        </w:rPr>
      </w:pPr>
      <w:r>
        <w:rPr>
          <w:rFonts w:cs="Georgia"/>
          <w:color w:val="131313"/>
        </w:rPr>
        <w:t>2) Grace based, not rule based.  Salvation is a gift of God, not something we   earn by works (Eph. 2:8,9)</w:t>
      </w:r>
    </w:p>
    <w:p w14:paraId="4F7F1B05" w14:textId="77777777" w:rsidR="00011F48" w:rsidRDefault="00011F48" w:rsidP="00011F48">
      <w:pPr>
        <w:ind w:left="720"/>
        <w:rPr>
          <w:rFonts w:cs="Georgia"/>
          <w:color w:val="131313"/>
        </w:rPr>
      </w:pPr>
      <w:r>
        <w:rPr>
          <w:rFonts w:cs="Georgia"/>
          <w:color w:val="131313"/>
        </w:rPr>
        <w:t>3) Exclusive, Jesus focused.  John 10:9; John 11:25; John 14:6; Acts 4:12</w:t>
      </w:r>
    </w:p>
    <w:p w14:paraId="5A3C7A6A" w14:textId="77777777" w:rsidR="00011F48" w:rsidRDefault="00011F48" w:rsidP="00011F48">
      <w:pPr>
        <w:rPr>
          <w:rFonts w:cs="Georgia"/>
          <w:color w:val="131313"/>
        </w:rPr>
      </w:pPr>
    </w:p>
    <w:p w14:paraId="5D31080D" w14:textId="77777777" w:rsidR="00011F48" w:rsidRPr="00303CB1" w:rsidRDefault="00011F48" w:rsidP="00011F48">
      <w:pPr>
        <w:rPr>
          <w:rFonts w:cs="Georgia"/>
          <w:b/>
          <w:color w:val="131313"/>
        </w:rPr>
      </w:pPr>
      <w:r w:rsidRPr="00303CB1">
        <w:rPr>
          <w:rFonts w:cs="Georgia"/>
          <w:b/>
          <w:color w:val="131313"/>
        </w:rPr>
        <w:t>7. The Bible tells us that over 500 saw the resurrected Jesus at one time.  Why do you think Jesus didn’t show himself to more people, basically only his disciples?  Read John 20:29.</w:t>
      </w:r>
    </w:p>
    <w:p w14:paraId="3D0EC8DE" w14:textId="77777777" w:rsidR="00011F48" w:rsidRPr="00303CB1" w:rsidRDefault="00011F48" w:rsidP="00011F48">
      <w:pPr>
        <w:rPr>
          <w:rFonts w:cs="Georgia"/>
          <w:b/>
          <w:color w:val="131313"/>
        </w:rPr>
      </w:pPr>
    </w:p>
    <w:p w14:paraId="7B3CC6EF" w14:textId="77777777" w:rsidR="00011F48" w:rsidRPr="00303CB1" w:rsidRDefault="00011F48" w:rsidP="00011F48">
      <w:pPr>
        <w:rPr>
          <w:rFonts w:cs="Georgia"/>
          <w:b/>
          <w:color w:val="131313"/>
        </w:rPr>
      </w:pPr>
      <w:r w:rsidRPr="00303CB1">
        <w:rPr>
          <w:rFonts w:cs="Georgia"/>
          <w:b/>
          <w:color w:val="131313"/>
        </w:rPr>
        <w:t>8.  Is the resurrection of Jesus easy or difficult for you to believe?  What do you think are the best arguments for the resurrection of Jesus?</w:t>
      </w:r>
    </w:p>
    <w:p w14:paraId="65A8BA4E" w14:textId="77777777" w:rsidR="00011F48" w:rsidRPr="00303CB1" w:rsidRDefault="00011F48" w:rsidP="00011F48">
      <w:pPr>
        <w:rPr>
          <w:rFonts w:cs="Georgia"/>
          <w:b/>
          <w:color w:val="131313"/>
        </w:rPr>
      </w:pPr>
    </w:p>
    <w:p w14:paraId="1500295E" w14:textId="77777777" w:rsidR="00011F48" w:rsidRPr="00303CB1" w:rsidRDefault="00011F48" w:rsidP="00011F48">
      <w:pPr>
        <w:rPr>
          <w:rFonts w:cs="Georgia"/>
          <w:b/>
          <w:color w:val="131313"/>
        </w:rPr>
      </w:pPr>
      <w:r w:rsidRPr="00303CB1">
        <w:rPr>
          <w:rFonts w:cs="Georgia"/>
          <w:b/>
          <w:color w:val="131313"/>
        </w:rPr>
        <w:t xml:space="preserve">9. </w:t>
      </w:r>
      <w:r w:rsidR="00C14AED" w:rsidRPr="00303CB1">
        <w:rPr>
          <w:rFonts w:cs="Georgia"/>
          <w:b/>
          <w:color w:val="131313"/>
        </w:rPr>
        <w:t>Read Acts 2:36.  What does it mean that Jesus was our Messiah?  Savior?  Lord?</w:t>
      </w:r>
    </w:p>
    <w:p w14:paraId="423FA542" w14:textId="77777777" w:rsidR="00C14AED" w:rsidRPr="00303CB1" w:rsidRDefault="00C14AED" w:rsidP="00011F48">
      <w:pPr>
        <w:rPr>
          <w:rFonts w:cs="Georgia"/>
          <w:b/>
          <w:color w:val="131313"/>
        </w:rPr>
      </w:pPr>
    </w:p>
    <w:p w14:paraId="1EB3B1F7" w14:textId="60BDB838" w:rsidR="00011F48" w:rsidRPr="00303CB1" w:rsidRDefault="00C14AED" w:rsidP="00011F48">
      <w:pPr>
        <w:rPr>
          <w:b/>
        </w:rPr>
      </w:pPr>
      <w:r w:rsidRPr="00303CB1">
        <w:rPr>
          <w:rFonts w:cs="Georgia"/>
          <w:b/>
          <w:color w:val="131313"/>
        </w:rPr>
        <w:t>10. What response does the death and resurrection of Jesus Christ require of us?  Read Acts 2:38.</w:t>
      </w:r>
      <w:r>
        <w:rPr>
          <w:rFonts w:cs="Georgia"/>
          <w:color w:val="131313"/>
        </w:rPr>
        <w:t xml:space="preserve">  (Repentance, baptism, filling of the Holy Spirit).  </w:t>
      </w:r>
      <w:r w:rsidR="00303CB1" w:rsidRPr="00303CB1">
        <w:rPr>
          <w:rFonts w:cs="Georgia"/>
          <w:b/>
          <w:color w:val="131313"/>
        </w:rPr>
        <w:t>What is something you feel God is leading you to do in order to follow Jesus?</w:t>
      </w:r>
    </w:p>
    <w:sectPr w:rsidR="00011F48" w:rsidRPr="00303CB1" w:rsidSect="00823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6514"/>
    <w:multiLevelType w:val="hybridMultilevel"/>
    <w:tmpl w:val="2096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32"/>
    <w:rsid w:val="00011F48"/>
    <w:rsid w:val="00303CB1"/>
    <w:rsid w:val="006B5A32"/>
    <w:rsid w:val="0082376F"/>
    <w:rsid w:val="00C037FC"/>
    <w:rsid w:val="00C14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57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360</Words>
  <Characters>2054</Characters>
  <Application>Microsoft Macintosh Word</Application>
  <DocSecurity>0</DocSecurity>
  <Lines>17</Lines>
  <Paragraphs>4</Paragraphs>
  <ScaleCrop>false</ScaleCrop>
  <Company>South Gate Alliance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2015-04-10T19:24:00Z</dcterms:created>
  <dcterms:modified xsi:type="dcterms:W3CDTF">2015-04-10T19:49:00Z</dcterms:modified>
</cp:coreProperties>
</file>